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E53" w:rsidRPr="00207BE7" w:rsidRDefault="00766E53" w:rsidP="00766E53">
      <w:pPr>
        <w:jc w:val="center"/>
        <w:outlineLvl w:val="0"/>
        <w:rPr>
          <w:b/>
        </w:rPr>
      </w:pPr>
      <w:bookmarkStart w:id="0" w:name="_GoBack"/>
      <w:bookmarkEnd w:id="0"/>
      <w:r w:rsidRPr="00207BE7">
        <w:rPr>
          <w:b/>
        </w:rPr>
        <w:t>МЕТОДИЧЕСКИЕ РЕКОМЕНДАЦИИ</w:t>
      </w:r>
    </w:p>
    <w:p w:rsidR="00CD2A2D" w:rsidRDefault="00766E53" w:rsidP="00CD2A2D">
      <w:pPr>
        <w:jc w:val="center"/>
        <w:rPr>
          <w:b/>
        </w:rPr>
      </w:pPr>
      <w:r w:rsidRPr="00714401">
        <w:rPr>
          <w:b/>
        </w:rPr>
        <w:t>по порядку организа</w:t>
      </w:r>
      <w:r w:rsidR="00CD2A2D" w:rsidRPr="00714401">
        <w:rPr>
          <w:b/>
        </w:rPr>
        <w:t>ции и проведения общих собраний</w:t>
      </w:r>
    </w:p>
    <w:p w:rsidR="00CD2A2D" w:rsidRDefault="00CD2A2D" w:rsidP="00CD2A2D">
      <w:pPr>
        <w:jc w:val="center"/>
        <w:rPr>
          <w:b/>
        </w:rPr>
      </w:pPr>
      <w:r>
        <w:rPr>
          <w:b/>
        </w:rPr>
        <w:t xml:space="preserve">собственников помещений в </w:t>
      </w:r>
      <w:r w:rsidR="00766E53">
        <w:rPr>
          <w:b/>
        </w:rPr>
        <w:t>многоквартирных домах по вопросам</w:t>
      </w:r>
    </w:p>
    <w:p w:rsidR="00CD2A2D" w:rsidRDefault="00CD2A2D" w:rsidP="00CD2A2D">
      <w:pPr>
        <w:jc w:val="center"/>
        <w:rPr>
          <w:b/>
        </w:rPr>
      </w:pPr>
      <w:r>
        <w:rPr>
          <w:b/>
        </w:rPr>
        <w:t>формированияфонда капитального ремонта на специальном счете</w:t>
      </w:r>
      <w:r w:rsidR="00A72633">
        <w:rPr>
          <w:b/>
        </w:rPr>
        <w:t xml:space="preserve"> </w:t>
      </w:r>
      <w:r w:rsidR="00544ED4">
        <w:rPr>
          <w:b/>
        </w:rPr>
        <w:t>и</w:t>
      </w:r>
    </w:p>
    <w:p w:rsidR="00CD2A2D" w:rsidRPr="00207BE7" w:rsidRDefault="00766E53" w:rsidP="00CD2A2D">
      <w:pPr>
        <w:spacing w:after="400"/>
        <w:jc w:val="center"/>
        <w:rPr>
          <w:b/>
        </w:rPr>
      </w:pPr>
      <w:r>
        <w:rPr>
          <w:b/>
        </w:rPr>
        <w:t>проведени</w:t>
      </w:r>
      <w:r w:rsidR="003755CB">
        <w:rPr>
          <w:b/>
        </w:rPr>
        <w:t>я</w:t>
      </w:r>
      <w:r>
        <w:rPr>
          <w:b/>
        </w:rPr>
        <w:t xml:space="preserve"> капитального ремонта общего имущества в многоквартирных домах</w:t>
      </w:r>
    </w:p>
    <w:p w:rsidR="00766E53" w:rsidRPr="00207BE7" w:rsidRDefault="00766E53" w:rsidP="00766E53">
      <w:pPr>
        <w:ind w:firstLine="540"/>
        <w:jc w:val="both"/>
      </w:pPr>
      <w:r w:rsidRPr="00207BE7">
        <w:t xml:space="preserve">Настоящие Методические рекомендации разработаны </w:t>
      </w:r>
      <w:r>
        <w:t>в</w:t>
      </w:r>
      <w:r w:rsidRPr="00207BE7">
        <w:t xml:space="preserve"> целях содействия собственникам помещений и управляющим организациям в реализации </w:t>
      </w:r>
      <w:r>
        <w:t>положений Жилищного кодекса Российской Федерации, нормативных и правовых актов города Москвы в части организации проведения капитального ремонта общего имущества в многоквартирных домах</w:t>
      </w:r>
      <w:r w:rsidRPr="00207BE7">
        <w:t>.</w:t>
      </w:r>
    </w:p>
    <w:p w:rsidR="00766E53" w:rsidRPr="00BE68B8" w:rsidRDefault="00766E53" w:rsidP="00766E53">
      <w:pPr>
        <w:pStyle w:val="a5"/>
        <w:numPr>
          <w:ilvl w:val="0"/>
          <w:numId w:val="18"/>
        </w:numPr>
        <w:tabs>
          <w:tab w:val="left" w:pos="426"/>
        </w:tabs>
        <w:spacing w:before="200" w:after="100"/>
        <w:ind w:left="0" w:firstLine="0"/>
        <w:contextualSpacing w:val="0"/>
        <w:jc w:val="center"/>
        <w:rPr>
          <w:b/>
        </w:rPr>
      </w:pPr>
      <w:r w:rsidRPr="00BE68B8">
        <w:rPr>
          <w:b/>
        </w:rPr>
        <w:t>Общие положения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Раздел </w:t>
      </w:r>
      <w:r>
        <w:rPr>
          <w:lang w:val="en-US"/>
        </w:rPr>
        <w:t>IX</w:t>
      </w:r>
      <w:r>
        <w:t xml:space="preserve"> Жилищного кодекса Российской Федерации, </w:t>
      </w:r>
      <w:r>
        <w:rPr>
          <w:rFonts w:eastAsiaTheme="minorHAnsi"/>
          <w:lang w:eastAsia="en-US"/>
        </w:rPr>
        <w:t xml:space="preserve">введенный Федеральным </w:t>
      </w:r>
      <w:hyperlink r:id="rId7" w:history="1">
        <w:r w:rsidRPr="004867FD">
          <w:rPr>
            <w:rFonts w:eastAsiaTheme="minorHAnsi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t>от 25.12.2012 г. № 271-ФЗ «</w:t>
      </w:r>
      <w:r w:rsidRPr="003747E9">
        <w:rPr>
          <w:rFonts w:eastAsiaTheme="minorHAnsi"/>
          <w:lang w:eastAsia="en-US"/>
        </w:rPr>
        <w:t>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</w:t>
      </w:r>
      <w:r>
        <w:rPr>
          <w:rFonts w:eastAsiaTheme="minorHAnsi"/>
          <w:lang w:eastAsia="en-US"/>
        </w:rPr>
        <w:t>ных актов Российской Федерации», установил новый порядок организации проведения капитального ремонта общего имущества собственников помещений в многоквартирном доме.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На собственников помещений в многоквартирном доме возложена обязанность по внесению ежемесячных взносов на капитальный ремонт в размере, не ниже </w:t>
      </w:r>
      <w:r w:rsidRPr="00714401">
        <w:rPr>
          <w:rFonts w:eastAsiaTheme="minorHAnsi"/>
          <w:lang w:eastAsia="en-US"/>
        </w:rPr>
        <w:t>устанавливаемого субъектом Российской Федерации минимального размера такого взноса, в целях формирования фонда капитального ремонта конкретного многоквартирного дома.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Собственники помещений в многоквартирном доме вправе выбрать один из способов </w:t>
      </w:r>
      <w:r w:rsidRPr="00714401">
        <w:rPr>
          <w:rFonts w:eastAsiaTheme="minorHAnsi"/>
          <w:lang w:eastAsia="en-US"/>
        </w:rPr>
        <w:t>формиро</w:t>
      </w:r>
      <w:r w:rsidR="00714401">
        <w:rPr>
          <w:rFonts w:eastAsiaTheme="minorHAnsi"/>
          <w:lang w:eastAsia="en-US"/>
        </w:rPr>
        <w:t xml:space="preserve">вания фонда капитального ремонта </w:t>
      </w:r>
      <w:r>
        <w:rPr>
          <w:rFonts w:eastAsiaTheme="minorHAnsi"/>
          <w:lang w:eastAsia="en-US"/>
        </w:rPr>
        <w:t>за счет взносов на проведение капитального ремонта:</w:t>
      </w:r>
    </w:p>
    <w:p w:rsidR="00766E53" w:rsidRPr="003C5E54" w:rsidRDefault="00766E53" w:rsidP="00766E53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3C5E54">
        <w:t xml:space="preserve">перечисление взносов на капитальный ремонт на счет регионального оператора (далее </w:t>
      </w:r>
      <w:r>
        <w:t>–</w:t>
      </w:r>
      <w:r w:rsidRPr="003C5E54">
        <w:t xml:space="preserve"> формирование фонда капитального ремонта на счете регионального оператора);</w:t>
      </w:r>
    </w:p>
    <w:p w:rsidR="00766E53" w:rsidRPr="003C5E54" w:rsidRDefault="00766E53" w:rsidP="00766E53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3C5E54">
        <w:t xml:space="preserve">перечисление взносов на капитальный ремонт на специальный счет (далее </w:t>
      </w:r>
      <w:r>
        <w:t>–</w:t>
      </w:r>
      <w:r w:rsidRPr="003C5E54">
        <w:t xml:space="preserve"> формирование фонда капитального ремонта на специальном счете).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714401">
        <w:rPr>
          <w:rFonts w:eastAsiaTheme="minorHAnsi"/>
          <w:lang w:eastAsia="en-US"/>
        </w:rPr>
        <w:t xml:space="preserve">Формирование фонда капитального ремонта на счете регионального оператора минимизирует работу собственников помещений по организации проведения капитального ремонта, так как обязанность по его организации и проведению полностью перекладывается на регионального оператора, созданного </w:t>
      </w:r>
      <w:r w:rsidR="00714401">
        <w:rPr>
          <w:rFonts w:eastAsiaTheme="minorHAnsi"/>
          <w:lang w:eastAsia="en-US"/>
        </w:rPr>
        <w:t>субъектом Российской Федерации.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Формирование фонда капитального ремонта на специальном счете предполагает необходимость активного участия собственников помещений в многоквартирном доме в процессе организации проведения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соответствии с Жилищным кодексом Российской Федерации, за счет фонда капитального ремонта многоквартирного дома, сформированного исходя из минимального размера взноса собственников помещений, в обязательном порядке должны быть проведены следующие работы: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внутридомовых инженерных систем электро-, тепло-, газо-, водоснабжения, водоотведения;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или замену лифтового оборудования, признанного непригодным для эксплуатации, ремонт лифтовых шахт;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крыши;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подвальных помещений, относящихся к общему имуществу в многоквартирном доме;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фасада;</w:t>
      </w:r>
    </w:p>
    <w:p w:rsidR="00766E53" w:rsidRPr="009864C0" w:rsidRDefault="00766E53" w:rsidP="00766E53">
      <w:pPr>
        <w:pStyle w:val="a5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9864C0">
        <w:rPr>
          <w:rFonts w:eastAsiaTheme="minorHAnsi"/>
          <w:lang w:eastAsia="en-US"/>
        </w:rPr>
        <w:t>ремонт фундамента многоквартирного дома.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В городе Москве Перечень работ по капитальному ремонту общего имущества в многоквартирных домах, финансируемых за счет средств фонда капитального ремонта, размер которых сформирован исходя из минимального размера взноса на капитальный ремонт дополнен работами по ремонту внутридомовой системы </w:t>
      </w:r>
      <w:proofErr w:type="spellStart"/>
      <w:r>
        <w:rPr>
          <w:rFonts w:eastAsiaTheme="minorHAnsi"/>
          <w:lang w:eastAsia="en-US"/>
        </w:rPr>
        <w:t>дымоудаления</w:t>
      </w:r>
      <w:proofErr w:type="spellEnd"/>
      <w:r>
        <w:rPr>
          <w:rFonts w:eastAsiaTheme="minorHAnsi"/>
          <w:lang w:eastAsia="en-US"/>
        </w:rPr>
        <w:t xml:space="preserve"> и противопожарной автоматики, ремонту пожарного водопровода, ремонту или замене мусоропровода, ремонту или замене внутреннего водостока, разработке и проведению экспертизы проектной документации, осуществлению строительного контроля, проведению оценки соответствия лифтов требованиям технического регламента Таможенного союза «Безопасность лифта» (ТР ТС 011/2011).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Независимо от выбранного способа формирования фонда капитального ремонта многоквартирного дома капитальный ремонт должен быть проведен в сроки, установленные региональной программой капитального ремонта субъекта Российской Федерации.</w:t>
      </w:r>
    </w:p>
    <w:p w:rsidR="00E2720E" w:rsidRDefault="00E2720E" w:rsidP="00E2720E">
      <w:pPr>
        <w:autoSpaceDE w:val="0"/>
        <w:autoSpaceDN w:val="0"/>
        <w:adjustRightInd w:val="0"/>
        <w:ind w:firstLine="540"/>
        <w:jc w:val="both"/>
      </w:pPr>
      <w:r>
        <w:t>Для проведения капитального ремонта многоквартирного дома собственникам помещений необходимо провести последовательно два общих собрания собственников помещений в многоквартирном доме:</w:t>
      </w:r>
    </w:p>
    <w:p w:rsidR="00E2720E" w:rsidRDefault="00E2720E" w:rsidP="00E2720E">
      <w:pPr>
        <w:pStyle w:val="a5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40"/>
        <w:jc w:val="both"/>
      </w:pPr>
      <w:r>
        <w:t>для принятия решения о способе формирования фонда капитального ремонта общего имущества собственников помещений в многоквартирном доме;</w:t>
      </w:r>
    </w:p>
    <w:p w:rsidR="00E2720E" w:rsidRDefault="00E2720E" w:rsidP="00E2720E">
      <w:pPr>
        <w:pStyle w:val="a5"/>
        <w:numPr>
          <w:ilvl w:val="0"/>
          <w:numId w:val="27"/>
        </w:numPr>
        <w:tabs>
          <w:tab w:val="left" w:pos="993"/>
        </w:tabs>
        <w:autoSpaceDE w:val="0"/>
        <w:autoSpaceDN w:val="0"/>
        <w:adjustRightInd w:val="0"/>
        <w:ind w:left="0" w:firstLine="540"/>
        <w:jc w:val="both"/>
      </w:pPr>
      <w:r>
        <w:t>для принятия решения о проведении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</w:pPr>
      <w:r w:rsidRPr="00714401">
        <w:t>Региональная программа капитального ремонта общего имущества в многоквартирных домах на территории города Москвы (далее – «Региональная программа») утверждена 29 декабря 2014 года постановлением Правительства Москвы № 832-ПП.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Обеспечение своевременного проведения капитального ремонта возложено на органы государственной власти субъекта Российской Федерации путем принятия нормативных правовых актов о проведении капитального ремонта общего имущества в многоквартирных домах, расположенных на территории субъекта Российской Федерации.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Контроль за выбором и реализацией собственниками помещений способа формирования фонда капитального ремонта многоквартирного дома, перечислением взносов в фонд капитального ремонта, а также своевременностью проведения капитального ремонта осуществляет орган государственного жилищного надзора (в городе Москве – </w:t>
      </w:r>
      <w:proofErr w:type="spellStart"/>
      <w:r>
        <w:rPr>
          <w:rFonts w:eastAsiaTheme="minorHAnsi"/>
          <w:lang w:eastAsia="en-US"/>
        </w:rPr>
        <w:t>Мосжилинспекция</w:t>
      </w:r>
      <w:proofErr w:type="spellEnd"/>
      <w:r>
        <w:rPr>
          <w:rFonts w:eastAsiaTheme="minorHAnsi"/>
          <w:lang w:eastAsia="en-US"/>
        </w:rPr>
        <w:t>).</w:t>
      </w:r>
    </w:p>
    <w:p w:rsidR="00766E53" w:rsidRDefault="00766E53" w:rsidP="00766E53">
      <w:pPr>
        <w:pStyle w:val="a5"/>
        <w:numPr>
          <w:ilvl w:val="0"/>
          <w:numId w:val="18"/>
        </w:numPr>
        <w:tabs>
          <w:tab w:val="left" w:pos="426"/>
        </w:tabs>
        <w:spacing w:before="200" w:after="100"/>
        <w:ind w:left="0" w:firstLine="0"/>
        <w:contextualSpacing w:val="0"/>
        <w:jc w:val="center"/>
        <w:rPr>
          <w:b/>
        </w:rPr>
      </w:pPr>
      <w:r>
        <w:rPr>
          <w:b/>
        </w:rPr>
        <w:t>Определение способа формирования фонда капитального ремонта многоквартирного дома на специальном счете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соответствии с постановлением Правительства Москвы от 29.12.2014 № 833-ПП «Об установлении минимального размера взноса на капитальный ремонт общего имущества в многоквартирных домах на территории города Москвы в 2015 году»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пяти месяцев после официального опубликования Региональной программы, в которую включен многоквартирный дом, в отношении которого решается вопрос о выборе способа формирования его фонда капитального ремонта.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714401">
        <w:rPr>
          <w:rFonts w:eastAsiaTheme="minorHAnsi"/>
          <w:lang w:eastAsia="en-US"/>
        </w:rPr>
        <w:t>Региональная программа опубликована 30.12.2014 г., следовательно, решения об определении способа формирования фонда капитального ремонта должны быть приняты и реализованы собственниками помещений в многоквартирных домах в городе Москве в срок до 30.05.2015 г.</w:t>
      </w:r>
    </w:p>
    <w:p w:rsidR="00766E53" w:rsidRDefault="00766E53" w:rsidP="00766E53">
      <w:pPr>
        <w:autoSpaceDE w:val="0"/>
        <w:autoSpaceDN w:val="0"/>
        <w:adjustRightInd w:val="0"/>
        <w:ind w:firstLine="540"/>
        <w:jc w:val="both"/>
      </w:pPr>
      <w:r>
        <w:t xml:space="preserve">Решение о выборе способа формирования фонда капитального ремонта многоквартирного дома на </w:t>
      </w:r>
      <w:r w:rsidR="00B157F1">
        <w:t xml:space="preserve">специальном </w:t>
      </w:r>
      <w:r>
        <w:t>счете принимается на общем собрании собственников помещений, проводимом в соответствии со ст.ст. 44-48 Жилищного кодекса Российской Федерации (Приложения № 1, 2 к Методическим рекомендациям).</w:t>
      </w:r>
    </w:p>
    <w:p w:rsidR="00B157F1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8D43DF">
        <w:rPr>
          <w:b/>
        </w:rPr>
        <w:lastRenderedPageBreak/>
        <w:t>Формы проведения общего собрания</w:t>
      </w:r>
    </w:p>
    <w:p w:rsidR="00B157F1" w:rsidRPr="001E1FE4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может быть проведено:</w:t>
      </w:r>
    </w:p>
    <w:p w:rsidR="00B157F1" w:rsidRPr="006F1243" w:rsidRDefault="00B157F1" w:rsidP="00B157F1">
      <w:pPr>
        <w:pStyle w:val="ConsPlusNormal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243">
        <w:rPr>
          <w:rFonts w:ascii="Times New Roman" w:hAnsi="Times New Roman" w:cs="Times New Roman"/>
          <w:sz w:val="24"/>
          <w:szCs w:val="24"/>
        </w:rPr>
        <w:t>в очной форме (собрание), то есть при совместном присутствии собственников помещений многоквартирного дома в конкретном месте и в конкретное время для обсуждения вопросов повестки дня общего собрания и принятия решений по вопросам, поставленным на голосование;</w:t>
      </w:r>
    </w:p>
    <w:p w:rsidR="00B157F1" w:rsidRPr="001E1FE4" w:rsidRDefault="00B157F1" w:rsidP="00B157F1">
      <w:pPr>
        <w:pStyle w:val="ConsPlusNormal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в форме заочного голосования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544E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без совместного присутствия путем передачи в место </w:t>
      </w:r>
      <w:r w:rsidRPr="006F1243">
        <w:rPr>
          <w:rFonts w:ascii="Times New Roman" w:hAnsi="Times New Roman" w:cs="Times New Roman"/>
          <w:sz w:val="24"/>
          <w:szCs w:val="24"/>
        </w:rPr>
        <w:t xml:space="preserve">или по адресу, которые указаны в </w:t>
      </w:r>
      <w:hyperlink r:id="rId8" w:history="1">
        <w:r w:rsidRPr="006F1243">
          <w:rPr>
            <w:rFonts w:ascii="Times New Roman" w:hAnsi="Times New Roman" w:cs="Times New Roman"/>
            <w:sz w:val="24"/>
            <w:szCs w:val="24"/>
          </w:rPr>
          <w:t>сообщении</w:t>
        </w:r>
      </w:hyperlink>
      <w:r w:rsidRPr="006F1243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собрания, оформленных</w:t>
      </w:r>
      <w:r>
        <w:rPr>
          <w:rFonts w:ascii="Times New Roman" w:hAnsi="Times New Roman" w:cs="Times New Roman"/>
          <w:sz w:val="24"/>
          <w:szCs w:val="24"/>
        </w:rPr>
        <w:t xml:space="preserve"> в письменной форме решений собственников по вопросам повестки дня общего собрания, поставленным на голосование.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Первое общее собрание по тому или иному вопросу, в т.ч. и по выбору способа формирования фонда капитального ремонта, проводится путем совместного присутствия собственников помещений (Приложение № 1 к Методическим рекомендациям).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Форма заочного голосования применима </w:t>
      </w:r>
      <w:r w:rsidRPr="006F1243">
        <w:rPr>
          <w:rFonts w:ascii="Times New Roman" w:hAnsi="Times New Roman" w:cs="Times New Roman"/>
          <w:sz w:val="24"/>
          <w:szCs w:val="24"/>
        </w:rPr>
        <w:t xml:space="preserve">только в том случае, если при проведении </w:t>
      </w:r>
      <w:r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6F1243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>
        <w:rPr>
          <w:rFonts w:ascii="Times New Roman" w:hAnsi="Times New Roman" w:cs="Times New Roman"/>
          <w:sz w:val="24"/>
          <w:szCs w:val="24"/>
        </w:rPr>
        <w:t>в очной форме</w:t>
      </w:r>
      <w:r w:rsidRPr="006F1243">
        <w:rPr>
          <w:rFonts w:ascii="Times New Roman" w:hAnsi="Times New Roman" w:cs="Times New Roman"/>
          <w:sz w:val="24"/>
          <w:szCs w:val="24"/>
        </w:rPr>
        <w:t xml:space="preserve"> такое собрание не имело </w:t>
      </w:r>
      <w:r w:rsidRPr="00EC0BBD">
        <w:rPr>
          <w:rFonts w:ascii="Times New Roman" w:hAnsi="Times New Roman" w:cs="Times New Roman"/>
          <w:sz w:val="24"/>
          <w:szCs w:val="24"/>
        </w:rPr>
        <w:t xml:space="preserve">установленного </w:t>
      </w:r>
      <w:r>
        <w:rPr>
          <w:rFonts w:ascii="Times New Roman" w:hAnsi="Times New Roman" w:cs="Times New Roman"/>
          <w:sz w:val="24"/>
          <w:szCs w:val="24"/>
        </w:rPr>
        <w:t>Жилищным кодексом Российской Федерации</w:t>
      </w:r>
      <w:r w:rsidRPr="00EC0BBD">
        <w:rPr>
          <w:rFonts w:ascii="Times New Roman" w:hAnsi="Times New Roman" w:cs="Times New Roman"/>
          <w:sz w:val="24"/>
          <w:szCs w:val="24"/>
        </w:rPr>
        <w:t xml:space="preserve"> кворума. В этом случае</w:t>
      </w:r>
      <w:r w:rsidR="00544ED4">
        <w:rPr>
          <w:rFonts w:ascii="Times New Roman" w:hAnsi="Times New Roman" w:cs="Times New Roman"/>
          <w:sz w:val="24"/>
          <w:szCs w:val="24"/>
        </w:rPr>
        <w:t>,</w:t>
      </w:r>
      <w:r w:rsidRPr="00EC0BBD">
        <w:rPr>
          <w:rFonts w:ascii="Times New Roman" w:hAnsi="Times New Roman" w:cs="Times New Roman"/>
          <w:sz w:val="24"/>
          <w:szCs w:val="24"/>
        </w:rPr>
        <w:t xml:space="preserve"> решения общего собрания по этим же вопросам повестки дня могут быть приняты путем проведения заочного голосования (Приложение № 2 к Методическим рекомендациям).</w:t>
      </w:r>
    </w:p>
    <w:p w:rsidR="00B157F1" w:rsidRPr="00237BF8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237BF8">
        <w:rPr>
          <w:b/>
        </w:rPr>
        <w:t>Инициатор (организатор) общего собрания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Инициатором общего собрания может быть любой собственник помещения в многоквартирном доме или инициативная группа таких собственников.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Полномочными представителями интересов города Москвы как собственника помещений в многоквартирных домах в соответствии с распоряжением Правительства Москвы от 14.05.2008</w:t>
      </w:r>
      <w:r>
        <w:rPr>
          <w:rFonts w:ascii="Times New Roman" w:hAnsi="Times New Roman" w:cs="Times New Roman"/>
          <w:sz w:val="24"/>
          <w:szCs w:val="24"/>
        </w:rPr>
        <w:t> г.</w:t>
      </w:r>
      <w:r w:rsidRPr="00EC0BB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C0BBD">
        <w:rPr>
          <w:rFonts w:ascii="Times New Roman" w:hAnsi="Times New Roman" w:cs="Times New Roman"/>
          <w:sz w:val="24"/>
          <w:szCs w:val="24"/>
        </w:rPr>
        <w:t>1040-РП «О порядке выполнения государственными учреждениями города Москвы инженерными службами районов функций по представлению интересов города Москвы как собственника помещений в многоквартирных домах» являются Государственные казенные учреждения города Москвы инженерные службы (ГКУ ИС) соответ</w:t>
      </w:r>
      <w:r>
        <w:rPr>
          <w:rFonts w:ascii="Times New Roman" w:hAnsi="Times New Roman" w:cs="Times New Roman"/>
          <w:sz w:val="24"/>
          <w:szCs w:val="24"/>
        </w:rPr>
        <w:t>ствующих районов города Москвы.</w:t>
      </w:r>
    </w:p>
    <w:p w:rsidR="00B157F1" w:rsidRPr="00EC0BBD" w:rsidRDefault="00B157F1" w:rsidP="00B157F1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0BBD">
        <w:rPr>
          <w:rFonts w:ascii="Times New Roman" w:hAnsi="Times New Roman" w:cs="Times New Roman"/>
          <w:sz w:val="24"/>
          <w:szCs w:val="24"/>
        </w:rPr>
        <w:t>Если в многоквартирном доме имеются помещения, находящиеся в собственности города Москвы, инициатором общего собрания вправе выступать ГКУ ИС района.</w:t>
      </w:r>
    </w:p>
    <w:p w:rsidR="00B157F1" w:rsidRDefault="00B157F1" w:rsidP="00B157F1">
      <w:pPr>
        <w:pStyle w:val="ConsPlusNormal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342B">
        <w:rPr>
          <w:rFonts w:ascii="Times New Roman" w:hAnsi="Times New Roman" w:cs="Times New Roman"/>
          <w:sz w:val="24"/>
          <w:szCs w:val="24"/>
        </w:rPr>
        <w:t>В соответствии с ч. 6 ст. 170 Жилищного кодекса Российской Федерации в случае, если в</w:t>
      </w:r>
      <w:r>
        <w:rPr>
          <w:rFonts w:ascii="Times New Roman" w:hAnsi="Times New Roman" w:cs="Times New Roman"/>
          <w:sz w:val="24"/>
          <w:szCs w:val="24"/>
        </w:rPr>
        <w:t xml:space="preserve"> установленный срок решение по вопросу о выборе способа </w:t>
      </w:r>
      <w:r w:rsidRPr="003314E6">
        <w:rPr>
          <w:rFonts w:ascii="Times New Roman" w:hAnsi="Times New Roman" w:cs="Times New Roman"/>
          <w:sz w:val="24"/>
          <w:szCs w:val="24"/>
        </w:rPr>
        <w:t xml:space="preserve">формирования фонда капитального ремонта </w:t>
      </w:r>
      <w:r>
        <w:rPr>
          <w:rFonts w:ascii="Times New Roman" w:hAnsi="Times New Roman" w:cs="Times New Roman"/>
          <w:sz w:val="24"/>
          <w:szCs w:val="24"/>
        </w:rPr>
        <w:t xml:space="preserve">не было принято собственниками помещений многоквартирного дома, общее собрание по данному вопросу созывается по инициативе органа местного </w:t>
      </w:r>
      <w:r w:rsidRPr="00714401">
        <w:rPr>
          <w:rFonts w:ascii="Times New Roman" w:hAnsi="Times New Roman" w:cs="Times New Roman"/>
          <w:sz w:val="24"/>
          <w:szCs w:val="24"/>
        </w:rPr>
        <w:t>самоуправления (Управа соответствующего района города Москвы).</w:t>
      </w:r>
    </w:p>
    <w:p w:rsidR="00B157F1" w:rsidRPr="000A35F9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0A35F9">
        <w:rPr>
          <w:b/>
        </w:rPr>
        <w:t>Подготовка к проведению общего собрания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подготовке к проведению общего собрания собственников помещений в многоквартирном доме по вопросу выбора способа формирования фонда капитального ремонта многоквартирного дома следует изучить Жилищный кодекс Российской Федерации, Региональную программу, а также иные нормативные правовые акты, разработанные в целях реализации положений Жилищного кодекса Российской Федерации в части организации и проведения капитального ремонта общего имущества собственников помещений в многоквартирных домах.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</w:pPr>
      <w:r>
        <w:t xml:space="preserve">В задачи собственника помещения, </w:t>
      </w:r>
      <w:r w:rsidRPr="00D555D4">
        <w:t>по инициативе которого созывается общее собрание,</w:t>
      </w:r>
      <w:r>
        <w:t xml:space="preserve"> входит следующее: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выявить</w:t>
      </w:r>
      <w:r w:rsidRPr="00994328">
        <w:rPr>
          <w:rFonts w:ascii="Times New Roman" w:hAnsi="Times New Roman" w:cs="Times New Roman"/>
          <w:sz w:val="24"/>
          <w:szCs w:val="24"/>
        </w:rPr>
        <w:t xml:space="preserve"> всех собственников помещений в данном многоквартирном доме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обратиться за сведениями о собственниках (Ф.И.О./наименование, адрес места жительства/нахождения, площадь помещения, находящегося в собственности, копия свидетельства о государственной регистрации права собственности на помещение) в организацию, осуществляющую управление многоквартирным домом (ТСЖ, ЖСК,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Управляющая компанией), ГКУ ИС, ЕИРЦ, МФЦ, Управу района, а в случае невозможности получения из указанных организаций/органов необходимой информации – в Управление </w:t>
      </w:r>
      <w:proofErr w:type="spellStart"/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Росреестра</w:t>
      </w:r>
      <w:proofErr w:type="spellEnd"/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Москве с запросом о выдаче вписок из ЕГРП в отношении каждого помещения многоквартирного дома</w:t>
      </w:r>
      <w:r w:rsidRPr="00994328">
        <w:rPr>
          <w:rFonts w:ascii="Times New Roman" w:hAnsi="Times New Roman" w:cs="Times New Roman"/>
          <w:sz w:val="24"/>
          <w:szCs w:val="24"/>
        </w:rPr>
        <w:t>;</w:t>
      </w:r>
    </w:p>
    <w:p w:rsidR="00B157F1" w:rsidRPr="008220F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получить сведения о размере общей площади помещений многоквартирного дома – обратиться за сведениями в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9E63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управление многоквартирным домом (ТСЖ, ЖСК, Управляющая компанией)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ГКУ ИС, ЕИРЦ, МФЦ, Управу района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8220F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доли каждого из собственников помещений многоквартирного дома в общем имуществе этого многоквартирного дома:</w:t>
      </w:r>
    </w:p>
    <w:p w:rsidR="00B157F1" w:rsidRPr="00DB14C5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b/>
          <w:color w:val="000000"/>
          <w:u w:val="single"/>
        </w:rPr>
      </w:pPr>
      <w:r w:rsidRPr="00DB14C5">
        <w:rPr>
          <w:b/>
          <w:color w:val="000000"/>
          <w:u w:val="single"/>
        </w:rPr>
        <w:t>Формула для определения доли:</w:t>
      </w:r>
    </w:p>
    <w:p w:rsidR="00B157F1" w:rsidRPr="009500CB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b/>
          <w:color w:val="000000"/>
        </w:rPr>
      </w:pPr>
      <w:r>
        <w:rPr>
          <w:b/>
          <w:color w:val="000000"/>
        </w:rPr>
        <w:t>Д = S</w:t>
      </w:r>
      <w:r w:rsidRPr="002B5354">
        <w:rPr>
          <w:b/>
          <w:color w:val="000000"/>
          <w:sz w:val="18"/>
          <w:szCs w:val="18"/>
        </w:rPr>
        <w:t>1</w:t>
      </w:r>
      <w:r>
        <w:rPr>
          <w:b/>
          <w:color w:val="000000"/>
        </w:rPr>
        <w:t>/</w:t>
      </w:r>
      <w:proofErr w:type="spellStart"/>
      <w:proofErr w:type="gramStart"/>
      <w:r w:rsidRPr="009500CB">
        <w:rPr>
          <w:b/>
          <w:color w:val="000000"/>
        </w:rPr>
        <w:t>S</w:t>
      </w:r>
      <w:proofErr w:type="gramEnd"/>
      <w:r w:rsidRPr="002B5354">
        <w:rPr>
          <w:b/>
          <w:color w:val="000000"/>
          <w:sz w:val="18"/>
          <w:szCs w:val="18"/>
        </w:rPr>
        <w:t>общ</w:t>
      </w:r>
      <w:proofErr w:type="spellEnd"/>
      <w:r w:rsidRPr="002B5354">
        <w:rPr>
          <w:b/>
          <w:color w:val="000000"/>
          <w:sz w:val="18"/>
          <w:szCs w:val="18"/>
        </w:rPr>
        <w:t>.</w:t>
      </w:r>
      <w:r>
        <w:rPr>
          <w:b/>
          <w:color w:val="000000"/>
        </w:rPr>
        <w:t xml:space="preserve"> х</w:t>
      </w:r>
      <w:r w:rsidRPr="009500CB">
        <w:rPr>
          <w:b/>
          <w:color w:val="000000"/>
        </w:rPr>
        <w:t xml:space="preserve"> 100%,</w:t>
      </w:r>
      <w:r w:rsidRPr="009500CB">
        <w:rPr>
          <w:color w:val="000000"/>
        </w:rPr>
        <w:t>где</w:t>
      </w:r>
    </w:p>
    <w:p w:rsidR="00B157F1" w:rsidRDefault="00B157F1" w:rsidP="00B157F1">
      <w:pPr>
        <w:pStyle w:val="a5"/>
        <w:shd w:val="clear" w:color="auto" w:fill="FFFFFF"/>
        <w:tabs>
          <w:tab w:val="left" w:pos="567"/>
        </w:tabs>
        <w:ind w:left="0" w:firstLine="567"/>
        <w:contextualSpacing w:val="0"/>
        <w:jc w:val="both"/>
        <w:outlineLvl w:val="0"/>
        <w:rPr>
          <w:color w:val="000000"/>
        </w:rPr>
      </w:pPr>
      <w:r w:rsidRPr="009500CB">
        <w:rPr>
          <w:color w:val="000000"/>
        </w:rPr>
        <w:t>S</w:t>
      </w:r>
      <w:r w:rsidRPr="002B5354">
        <w:rPr>
          <w:color w:val="000000"/>
          <w:sz w:val="18"/>
          <w:szCs w:val="18"/>
        </w:rPr>
        <w:t>1</w:t>
      </w:r>
      <w:r>
        <w:rPr>
          <w:color w:val="000000"/>
        </w:rPr>
        <w:t>–</w:t>
      </w:r>
      <w:r w:rsidRPr="009500CB">
        <w:rPr>
          <w:color w:val="000000"/>
        </w:rPr>
        <w:t xml:space="preserve"> общая площадь жилого или нежилого помещения, принадлеж</w:t>
      </w:r>
      <w:r>
        <w:rPr>
          <w:color w:val="000000"/>
        </w:rPr>
        <w:t>ащего конкретному собственнику;</w:t>
      </w:r>
    </w:p>
    <w:p w:rsidR="00B157F1" w:rsidRPr="00994328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0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</w:t>
      </w:r>
      <w:proofErr w:type="gramEnd"/>
      <w:r w:rsidRPr="002B535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общ</w:t>
      </w:r>
      <w:proofErr w:type="spellEnd"/>
      <w:r w:rsidRPr="002B535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950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общая площадь всех жилых и нежилых помещений в многоквартирном доме.</w:t>
      </w:r>
    </w:p>
    <w:p w:rsidR="00B157F1" w:rsidRPr="002B5354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кандидатуры председателя, секретаря и счетной комиссии общего собрания. </w:t>
      </w:r>
      <w:r w:rsidRPr="00F834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Названные кандидатуры должны быть определены до даты направления собственникам уведомлений о проведении общего собрания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кандидатур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лица, уполномоченного </w:t>
      </w:r>
      <w:r w:rsidR="00BC6451" w:rsidRP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представлять интересы собственников при взаимодействии с владельцем специального счета по вопросам проведения капитального ремонта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числе, представить 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владельцу специального счета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протокол общего собрания о выборе способа формирования фонда капитального ремонта на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специальном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счете.</w:t>
      </w:r>
      <w:r w:rsidR="00BC64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Названная кандидатура должна быть определена до даты направления собственникам уведомлений о проведении общего собрания;</w:t>
      </w:r>
    </w:p>
    <w:p w:rsidR="00714401" w:rsidRPr="00AD423C" w:rsidRDefault="00714401" w:rsidP="0071440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выясни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существуют ли установленные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ранее принятым решением общего собрания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многоквартирно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 их уведомления о проведении общего собрания, способ доведения до их сведения принятых на общем собрании решений, место хранения протоколов общих собраний – обратиться за сведениями в организацию, осуществляющую управление многоквартирным домом (ТСЖ, ЖСК, Управляющая компанией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ГКУ ИС, ЕИРЦ, МФЦ,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AD423C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проведения общего собрания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проведения – обратиться в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организацию, осуществляющую управление многоквартирным домом (ТСЖ, ЖСК, Управляющая компанией),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AD423C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помещени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ознакомления собственников помещений многоквартирного дома с информацией и материалами, которые будут представлены общему собранию, и согласова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такого ознакомления – обратиться в </w:t>
      </w:r>
      <w:r w:rsidRPr="009943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организацию, осуществляющую управление многоквартирным домом (ТСЖ, ЖСК, Управляющая компанией), Управу района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кандидатур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владельц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специального счета.</w:t>
      </w:r>
    </w:p>
    <w:p w:rsidR="000504B4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t>В соответствии с ч.ч.</w:t>
      </w:r>
      <w:r w:rsidR="00B157F1">
        <w:t xml:space="preserve"> 2, 3 ст. 175 Ж</w:t>
      </w:r>
      <w:r>
        <w:t>илищного кодекса Российской Федерации,</w:t>
      </w:r>
      <w:r w:rsidR="00B157F1">
        <w:t xml:space="preserve"> вла</w:t>
      </w:r>
      <w:r>
        <w:t>дельцем специального счета может быть</w:t>
      </w:r>
      <w:r>
        <w:rPr>
          <w:rFonts w:eastAsiaTheme="minorHAnsi"/>
          <w:lang w:eastAsia="en-US"/>
        </w:rPr>
        <w:t>: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товарищество собственников жилья,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домах, если данные дома расположены на земельных участках, которые в соответствии с содержащимися в государственном кадастре недвижимости документами имеют общую границу и в пределах которых имеются сети инженерно-технического обеспечения, другие элементы инфраструктуры, которые предназначены для совместного использования собственниками помещений в данных домах;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осуществляющие управление многоквартирным домом жилищный кооператив или иной специализированный потребительский кооператив;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t>управляющая организация;</w:t>
      </w:r>
    </w:p>
    <w:p w:rsidR="000504B4" w:rsidRPr="009C2C40" w:rsidRDefault="000504B4" w:rsidP="000504B4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9C2C40">
        <w:lastRenderedPageBreak/>
        <w:t>региональный оператор.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кредитную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открытия специального счета.</w:t>
      </w:r>
    </w:p>
    <w:p w:rsidR="00B157F1" w:rsidRDefault="00B157F1" w:rsidP="0009169A">
      <w:pPr>
        <w:autoSpaceDE w:val="0"/>
        <w:autoSpaceDN w:val="0"/>
        <w:adjustRightInd w:val="0"/>
        <w:ind w:firstLine="567"/>
        <w:jc w:val="both"/>
      </w:pPr>
      <w:r>
        <w:t>В соответствии с п. 2 ст. 176 ЖК РФ специальный счет может быть открыт в российских кредитных организациях, величина собственных средств (капитала) которых составляет не менее чем двадцать миллиардов рублей.</w:t>
      </w:r>
    </w:p>
    <w:p w:rsidR="000504B4" w:rsidRDefault="00B157F1" w:rsidP="0009169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t xml:space="preserve">Центральный банк Российской Федерации на своем официальном сайте в сети «Интернет»http://www.cbr.ru ежеквартально размещает информацию о кредитных </w:t>
      </w:r>
      <w:r w:rsidRPr="00B157F1">
        <w:rPr>
          <w:color w:val="000000"/>
        </w:rPr>
        <w:t>организациях, которые соответствуют названным требованиям</w:t>
      </w:r>
      <w:r w:rsidR="000504B4">
        <w:rPr>
          <w:color w:val="000000"/>
        </w:rPr>
        <w:t>.</w:t>
      </w:r>
    </w:p>
    <w:p w:rsidR="000504B4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Если владельцем специального счета определен региональный оператор,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</w:t>
      </w:r>
      <w:r w:rsidR="0009169A">
        <w:rPr>
          <w:rFonts w:eastAsiaTheme="minorHAnsi"/>
          <w:lang w:eastAsia="en-US"/>
        </w:rPr>
        <w:t>города Москвы.</w:t>
      </w:r>
    </w:p>
    <w:p w:rsidR="0037333C" w:rsidRDefault="000504B4" w:rsidP="0009169A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случае, если собственники помещений в многоквартирном доме не выберут кредитную организацию, в которой будет открыт специальный счет, или эта кредитная организация не</w:t>
      </w:r>
      <w:r w:rsidR="0009169A">
        <w:rPr>
          <w:rFonts w:eastAsiaTheme="minorHAnsi"/>
          <w:lang w:eastAsia="en-US"/>
        </w:rPr>
        <w:t xml:space="preserve"> будет</w:t>
      </w:r>
      <w:r>
        <w:rPr>
          <w:rFonts w:eastAsiaTheme="minorHAnsi"/>
          <w:lang w:eastAsia="en-US"/>
        </w:rPr>
        <w:t xml:space="preserve"> соответств</w:t>
      </w:r>
      <w:r w:rsidR="0009169A">
        <w:rPr>
          <w:rFonts w:eastAsiaTheme="minorHAnsi"/>
          <w:lang w:eastAsia="en-US"/>
        </w:rPr>
        <w:t>ова</w:t>
      </w:r>
      <w:r>
        <w:rPr>
          <w:rFonts w:eastAsiaTheme="minorHAnsi"/>
          <w:lang w:eastAsia="en-US"/>
        </w:rPr>
        <w:t>т</w:t>
      </w:r>
      <w:r w:rsidR="0009169A">
        <w:rPr>
          <w:rFonts w:eastAsiaTheme="minorHAnsi"/>
          <w:lang w:eastAsia="en-US"/>
        </w:rPr>
        <w:t>ь</w:t>
      </w:r>
      <w:r>
        <w:rPr>
          <w:rFonts w:eastAsiaTheme="minorHAnsi"/>
          <w:lang w:eastAsia="en-US"/>
        </w:rPr>
        <w:t xml:space="preserve"> требованиям, указанным в ст.ст. 170, 176 Ж</w:t>
      </w:r>
      <w:r w:rsidR="0009169A">
        <w:rPr>
          <w:rFonts w:eastAsiaTheme="minorHAnsi"/>
          <w:lang w:eastAsia="en-US"/>
        </w:rPr>
        <w:t>илищного кодекса Российской Федерации,</w:t>
      </w:r>
      <w:r>
        <w:rPr>
          <w:rFonts w:eastAsiaTheme="minorHAnsi"/>
          <w:lang w:eastAsia="en-US"/>
        </w:rPr>
        <w:t xml:space="preserve"> вопрос о выборе кредитной организации, в которой будет открыт специальный счет, считается переданным на усм</w:t>
      </w:r>
      <w:r w:rsidR="0009169A">
        <w:rPr>
          <w:rFonts w:eastAsiaTheme="minorHAnsi"/>
          <w:lang w:eastAsia="en-US"/>
        </w:rPr>
        <w:t>отрение регионального оператора</w:t>
      </w:r>
      <w:r w:rsidR="0037333C">
        <w:rPr>
          <w:rFonts w:eastAsiaTheme="minorHAnsi"/>
          <w:lang w:eastAsia="en-US"/>
        </w:rPr>
        <w:t>.</w:t>
      </w:r>
    </w:p>
    <w:p w:rsidR="00B157F1" w:rsidRPr="00B157F1" w:rsidRDefault="0037333C" w:rsidP="0009169A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bCs/>
          <w:color w:val="000000"/>
          <w:kern w:val="36"/>
        </w:rPr>
        <w:t>П</w:t>
      </w:r>
      <w:r w:rsidRPr="00123BCA">
        <w:rPr>
          <w:bCs/>
          <w:color w:val="000000"/>
          <w:kern w:val="36"/>
        </w:rPr>
        <w:t xml:space="preserve">орядок открытия специальных счетов в кредитных учреждениях определен Письмом ЦБ РФ от 12.09.2014 г. № 41-2-2-5/1657, </w:t>
      </w:r>
      <w:r>
        <w:t xml:space="preserve">Инструкцией </w:t>
      </w:r>
      <w:r w:rsidRPr="00123BCA">
        <w:t>Банка России</w:t>
      </w:r>
      <w:r>
        <w:t xml:space="preserve"> </w:t>
      </w:r>
      <w:r w:rsidRPr="00123BCA">
        <w:t>от 30.05.2014 N 153-И "Об</w:t>
      </w:r>
      <w:r>
        <w:t xml:space="preserve"> </w:t>
      </w:r>
      <w:r w:rsidRPr="00123BCA">
        <w:t>открытии и закрытии</w:t>
      </w:r>
      <w:r>
        <w:t xml:space="preserve"> </w:t>
      </w:r>
      <w:r w:rsidRPr="00123BCA">
        <w:t>банковских</w:t>
      </w:r>
      <w:r>
        <w:t xml:space="preserve"> </w:t>
      </w:r>
      <w:r w:rsidRPr="00123BCA">
        <w:t>счетов, счетов</w:t>
      </w:r>
      <w:r>
        <w:t xml:space="preserve"> </w:t>
      </w:r>
      <w:r w:rsidRPr="00123BCA">
        <w:t>по</w:t>
      </w:r>
      <w:r>
        <w:t xml:space="preserve"> </w:t>
      </w:r>
      <w:r w:rsidRPr="00123BCA">
        <w:t>вкладам</w:t>
      </w:r>
      <w:r>
        <w:t xml:space="preserve"> (депозитам), депозитных счетов»</w:t>
      </w:r>
      <w:r w:rsidR="00B157F1" w:rsidRPr="00B157F1">
        <w:rPr>
          <w:color w:val="000000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источник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финансирования специального счета для по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гашения расходов по его открытию, содержанию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обслуживанию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09169A" w:rsidRP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расходы на формирование начислений и учет платежей, печать и доставку квитанций, комиссию банков и платежных агентов при приеме платежей) – </w:t>
      </w:r>
      <w:r w:rsidRP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процентов, начисляемых на сумму накоплений, за счет взносов собственников помещений многоквартирного дома на содержание специального счета</w:t>
      </w:r>
      <w:r w:rsidR="000916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т.п.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</w:t>
      </w:r>
      <w:r w:rsid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Pr="00B15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размер ежемесячного взноса на капитальный ремонт и источников финансирования фонда капитального ремонта.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>
        <w:t xml:space="preserve">Размер ежемесячного взноса на капитальный ремонт </w:t>
      </w:r>
      <w:r w:rsidR="0045670F">
        <w:rPr>
          <w:rFonts w:eastAsiaTheme="minorHAnsi"/>
          <w:lang w:eastAsia="en-US"/>
        </w:rPr>
        <w:t xml:space="preserve">не должен быть менее чем минимальный размер взноса на капитальный ремонт, установленный нормативным правовым актом субъекта Российской Федерации. В городе Москве он составляет 15 рублей за квадратный метр </w:t>
      </w:r>
      <w:r w:rsidR="000504B4">
        <w:rPr>
          <w:rFonts w:eastAsiaTheme="minorHAnsi"/>
          <w:lang w:eastAsia="en-US"/>
        </w:rPr>
        <w:t>в соответствии с постановлением П</w:t>
      </w:r>
      <w:r w:rsidR="0045670F">
        <w:rPr>
          <w:rFonts w:eastAsiaTheme="minorHAnsi"/>
          <w:lang w:eastAsia="en-US"/>
        </w:rPr>
        <w:t xml:space="preserve">равительства Москвы от 29 декабря 2014 года </w:t>
      </w:r>
      <w:r w:rsidR="0045670F" w:rsidRPr="0045670F">
        <w:rPr>
          <w:rFonts w:eastAsiaTheme="minorHAnsi"/>
          <w:lang w:eastAsia="en-US"/>
        </w:rPr>
        <w:t>№ 833-ПП.</w:t>
      </w:r>
      <w:r w:rsidR="00544ED4">
        <w:rPr>
          <w:rFonts w:eastAsiaTheme="minorHAnsi"/>
          <w:lang w:eastAsia="en-US"/>
        </w:rPr>
        <w:t xml:space="preserve"> </w:t>
      </w:r>
      <w:r w:rsidR="0045670F">
        <w:t>На голосование может быть вынесено предложение о</w:t>
      </w:r>
      <w:r w:rsidR="000504B4">
        <w:t xml:space="preserve">бопределении </w:t>
      </w:r>
      <w:r w:rsidR="0045670F">
        <w:t>размер</w:t>
      </w:r>
      <w:r w:rsidR="000504B4">
        <w:t>а</w:t>
      </w:r>
      <w:r w:rsidR="0045670F">
        <w:t xml:space="preserve"> взноса</w:t>
      </w:r>
      <w:r w:rsidR="000504B4">
        <w:t xml:space="preserve"> на капитальный ремонт</w:t>
      </w:r>
      <w:r w:rsidR="0045670F">
        <w:t xml:space="preserve">, превышающего минимальный размер взноса, установленный </w:t>
      </w:r>
      <w:r w:rsidR="000504B4">
        <w:t>в городе Москве.</w:t>
      </w:r>
    </w:p>
    <w:p w:rsidR="000504B4" w:rsidRDefault="000504B4" w:rsidP="000504B4">
      <w:pPr>
        <w:autoSpaceDE w:val="0"/>
        <w:autoSpaceDN w:val="0"/>
        <w:adjustRightInd w:val="0"/>
        <w:ind w:firstLine="540"/>
        <w:jc w:val="both"/>
      </w:pPr>
      <w:r>
        <w:t>При расчете предложения по размеру взноса на капитальный ремонт, необходимо учитывать сроки проведения капитального ремонта многоквартирного дома, установленные Региональной программой, необходимость включения дополнительных видов работ по капитальному ремонту и другие вопросы, которые могут повлиять на необходимость установления взноса на капитальный ремонт в размере, превышающем минимальный размер взноса на капитальный ремонт, установленный в городе Москве.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>Собственники вправе принять решение о направлении д</w:t>
      </w:r>
      <w:r w:rsidRPr="004B7259">
        <w:t>оход</w:t>
      </w:r>
      <w:r>
        <w:t>ов</w:t>
      </w:r>
      <w:r w:rsidRPr="004B7259">
        <w:t xml:space="preserve"> от передачи в пользование объектов общего имущества в многоквартирном доме</w:t>
      </w:r>
      <w:r>
        <w:t xml:space="preserve"> (если таковые имеются)</w:t>
      </w:r>
      <w:r w:rsidRPr="004B7259">
        <w:t>, средств товарищества собственников жилья, в том числе доход</w:t>
      </w:r>
      <w:r>
        <w:t>ов</w:t>
      </w:r>
      <w:r w:rsidRPr="004B7259">
        <w:t xml:space="preserve"> от </w:t>
      </w:r>
      <w:r>
        <w:t xml:space="preserve">его </w:t>
      </w:r>
      <w:r w:rsidRPr="004B7259">
        <w:t xml:space="preserve">хозяйственной деятельности </w:t>
      </w:r>
      <w:r>
        <w:t xml:space="preserve">(если таковые имеются) на </w:t>
      </w:r>
      <w:r w:rsidRPr="004B7259">
        <w:t xml:space="preserve">формирование фонда капитального ремонта в счет исполнения обязанности по уплате взносов на капитальный </w:t>
      </w:r>
      <w:r w:rsidRPr="0045670F">
        <w:rPr>
          <w:color w:val="000000"/>
        </w:rPr>
        <w:t>ремонт;</w:t>
      </w:r>
    </w:p>
    <w:p w:rsidR="00B157F1" w:rsidRPr="0045670F" w:rsidRDefault="0045670F" w:rsidP="0045670F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B157F1" w:rsidRPr="00456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 и (или) работ по капитальному ремонту.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 w:rsidRPr="004B7259">
        <w:t xml:space="preserve">Перечень услуг и (или) работ по капитальному ремонту общего имущества в многоквартирном доме, оказание и (или) выполнение которых финансируются за счет </w:t>
      </w:r>
      <w:r w:rsidRPr="004B7259">
        <w:lastRenderedPageBreak/>
        <w:t>средств фонда капитального ремонта, который сформирован исходя из минимального размера взноса на капитальный ремонт, установленного нормативным правовым актом субъекта Российской Федерации</w:t>
      </w:r>
      <w:r>
        <w:t xml:space="preserve">, </w:t>
      </w:r>
      <w:r w:rsidR="000504B4">
        <w:rPr>
          <w:rFonts w:eastAsiaTheme="minorHAnsi"/>
          <w:lang w:eastAsia="en-US"/>
        </w:rPr>
        <w:t>должен быть определен в составе не менее чем состав перечня таких услуг и (или) работ, предусмотренный Региональной программой</w:t>
      </w:r>
      <w:r>
        <w:t>.</w:t>
      </w:r>
    </w:p>
    <w:p w:rsidR="00B157F1" w:rsidRDefault="00B157F1" w:rsidP="0045670F">
      <w:pPr>
        <w:autoSpaceDE w:val="0"/>
        <w:autoSpaceDN w:val="0"/>
        <w:adjustRightInd w:val="0"/>
        <w:ind w:firstLine="540"/>
        <w:jc w:val="both"/>
      </w:pPr>
      <w:r w:rsidRPr="004B7259">
        <w:t>В случае принятия собственниками решения об установлении взноса на капитальный ремонт в размере, превышающем минимальный размер взноса на капитальный ремонт, часть фонда капитального ремонта, сформированная за счет данного превышения, по решению общего собрания собственников помещений в многоквартирном доме может использоваться на финансирование любых услуг и (или) работ по капитальному ремонту общего имущества в многоквартирном доме</w:t>
      </w:r>
      <w:r w:rsidRPr="00A25890">
        <w:t>;</w:t>
      </w:r>
    </w:p>
    <w:p w:rsidR="00B157F1" w:rsidRPr="00714401" w:rsidRDefault="0045670F" w:rsidP="0045670F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</w:t>
      </w:r>
      <w:r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B157F1" w:rsidRPr="00714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капитального ремонта.</w:t>
      </w:r>
    </w:p>
    <w:p w:rsidR="00B157F1" w:rsidRPr="00714401" w:rsidRDefault="00B157F1" w:rsidP="0045670F">
      <w:pPr>
        <w:autoSpaceDE w:val="0"/>
        <w:autoSpaceDN w:val="0"/>
        <w:adjustRightInd w:val="0"/>
        <w:ind w:firstLine="540"/>
        <w:jc w:val="both"/>
      </w:pPr>
      <w:r w:rsidRPr="00714401">
        <w:t xml:space="preserve">Сроки проведения капитального ремонта общего имущества в многоквартирном доме не могут быть позднее сроков, установленных </w:t>
      </w:r>
      <w:r w:rsidR="000504B4" w:rsidRPr="00714401">
        <w:t>Региональной программой;</w:t>
      </w:r>
    </w:p>
    <w:p w:rsidR="00B157F1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сформировать 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повестк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D42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дня общего собрания</w:t>
      </w:r>
      <w:r w:rsidR="006E1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157F1" w:rsidRPr="005D3C1A" w:rsidRDefault="00B157F1" w:rsidP="00B157F1">
      <w:pPr>
        <w:pStyle w:val="ConsPlusNormal"/>
        <w:numPr>
          <w:ilvl w:val="0"/>
          <w:numId w:val="22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D3C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документацию, необходимую для проведения общего собрания (</w:t>
      </w:r>
      <w:r w:rsidRPr="005D3C1A">
        <w:rPr>
          <w:rFonts w:ascii="Times New Roman" w:hAnsi="Times New Roman" w:cs="Times New Roman"/>
          <w:sz w:val="24"/>
          <w:szCs w:val="24"/>
        </w:rPr>
        <w:t>Приложения № 1 – 4 к Методическим рекомендациям)</w:t>
      </w:r>
      <w:r w:rsidRPr="005D3C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r w:rsidRPr="001E1FE4">
        <w:t>После определения повестки дня общего собрания и подготовки необходимой документации инициатор</w:t>
      </w:r>
      <w:r w:rsidR="0045670F">
        <w:t xml:space="preserve"> проведения общего собрания</w:t>
      </w:r>
      <w:r w:rsidRPr="001E1FE4">
        <w:t xml:space="preserve"> (инициативная группа) направляет собственникам помещений в многоквартирном доме </w:t>
      </w:r>
      <w:r>
        <w:t>уведомление</w:t>
      </w:r>
      <w:r w:rsidRPr="001E1FE4">
        <w:t xml:space="preserve"> о проведении общего собрания</w:t>
      </w:r>
      <w:r>
        <w:t xml:space="preserve"> в срок не </w:t>
      </w:r>
      <w:r w:rsidRPr="001E1FE4">
        <w:t>позднее чем за десять дней до даты проведения общего собрания</w:t>
      </w:r>
      <w:r w:rsidR="008D797B">
        <w:t xml:space="preserve"> </w:t>
      </w:r>
      <w:r w:rsidRPr="00D555D4">
        <w:t>(ч.</w:t>
      </w:r>
      <w:r w:rsidR="008D797B">
        <w:t> </w:t>
      </w:r>
      <w:r w:rsidRPr="00D555D4">
        <w:t>4 ст.</w:t>
      </w:r>
      <w:r w:rsidR="008D797B">
        <w:t> </w:t>
      </w:r>
      <w:r w:rsidRPr="00D555D4">
        <w:t>45 Ж</w:t>
      </w:r>
      <w:r>
        <w:t>илищного кодекса Российской Федерации)</w:t>
      </w:r>
      <w:r w:rsidRPr="001E1FE4"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bookmarkStart w:id="1" w:name="Par61"/>
      <w:bookmarkEnd w:id="1"/>
      <w:r w:rsidRPr="001E1FE4">
        <w:t xml:space="preserve">В указанный срок </w:t>
      </w:r>
      <w:r>
        <w:t>уведомление</w:t>
      </w:r>
      <w:r w:rsidRPr="001E1FE4">
        <w:t xml:space="preserve"> о проведении общего собрания должно быть</w:t>
      </w:r>
      <w:r>
        <w:t xml:space="preserve"> доведено до сведения каждого собственника </w:t>
      </w:r>
      <w:r w:rsidRPr="00591130">
        <w:t>установленны</w:t>
      </w:r>
      <w:r>
        <w:t>м ими ранее способом. Если же собственниками</w:t>
      </w:r>
      <w:r w:rsidRPr="00591130">
        <w:t xml:space="preserve"> способ их уведомления о проведении общего собрания</w:t>
      </w:r>
      <w:r>
        <w:t xml:space="preserve"> не был установлен ранее, то</w:t>
      </w:r>
      <w:r w:rsidR="00CB431B">
        <w:t xml:space="preserve"> </w:t>
      </w:r>
      <w:r>
        <w:t xml:space="preserve">уведомление о проведении общего собрания должно быть </w:t>
      </w:r>
      <w:r w:rsidRPr="001E1FE4">
        <w:t>направлено каждому собственнику помещения в данном доме заказны</w:t>
      </w:r>
      <w:r>
        <w:t xml:space="preserve">м письмом </w:t>
      </w:r>
      <w:r w:rsidRPr="001E1FE4">
        <w:t>или вручено каждому собственнику помещения в данном доме под роспись</w:t>
      </w:r>
      <w:r w:rsidR="00CB431B">
        <w:t xml:space="preserve"> (Приложения № </w:t>
      </w:r>
      <w:r w:rsidR="00544ED4">
        <w:t xml:space="preserve">1б, </w:t>
      </w:r>
      <w:r>
        <w:t>1в, 2б</w:t>
      </w:r>
      <w:r w:rsidR="00544ED4">
        <w:t>, 2в</w:t>
      </w:r>
      <w:r>
        <w:t xml:space="preserve"> к Методическим рекомендациям)</w:t>
      </w:r>
      <w:r w:rsidRPr="001E1FE4">
        <w:t>.</w:t>
      </w:r>
    </w:p>
    <w:p w:rsidR="00B157F1" w:rsidRPr="00D555D4" w:rsidRDefault="00B157F1" w:rsidP="00B157F1">
      <w:pPr>
        <w:autoSpaceDE w:val="0"/>
        <w:autoSpaceDN w:val="0"/>
        <w:adjustRightInd w:val="0"/>
        <w:ind w:firstLine="540"/>
        <w:jc w:val="both"/>
      </w:pPr>
      <w:r w:rsidRPr="00D555D4">
        <w:t>В случае, если в многоквартирном доме есть помещения, принадлежащие городу Москве, ГКУ ИС района должно быть уведомлено о проведении общего собрания собственников помещений в установленном Ж</w:t>
      </w:r>
      <w:r>
        <w:t>илищным кодексом Российской Федерации порядке</w:t>
      </w:r>
      <w:r w:rsidRPr="00D555D4">
        <w:t>.</w:t>
      </w:r>
    </w:p>
    <w:p w:rsidR="00B157F1" w:rsidRPr="001E1FE4" w:rsidRDefault="00B157F1" w:rsidP="00B157F1">
      <w:pPr>
        <w:autoSpaceDE w:val="0"/>
        <w:autoSpaceDN w:val="0"/>
        <w:adjustRightInd w:val="0"/>
        <w:ind w:firstLine="540"/>
        <w:jc w:val="both"/>
      </w:pPr>
      <w:r w:rsidRPr="001E1FE4">
        <w:t xml:space="preserve">В </w:t>
      </w:r>
      <w:r>
        <w:t>уведомлени</w:t>
      </w:r>
      <w:r w:rsidRPr="001E1FE4">
        <w:t>и о проведении общего собрания должны быть указаны: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сведения о лице, по инициативе которого с</w:t>
      </w:r>
      <w:r>
        <w:rPr>
          <w:rFonts w:ascii="Times New Roman" w:hAnsi="Times New Roman" w:cs="Times New Roman"/>
          <w:sz w:val="24"/>
          <w:szCs w:val="24"/>
        </w:rPr>
        <w:t xml:space="preserve">озывается данное общее собрание (ФИО/наименование инициатора (членов инициативной группы), </w:t>
      </w:r>
      <w:r w:rsidRPr="001E1FE4">
        <w:rPr>
          <w:rFonts w:ascii="Times New Roman" w:hAnsi="Times New Roman" w:cs="Times New Roman"/>
          <w:sz w:val="24"/>
          <w:szCs w:val="24"/>
        </w:rPr>
        <w:t>номера жилых (нежилых) помещений</w:t>
      </w:r>
      <w:r w:rsidR="009E006C"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 xml:space="preserve">в данном многоквартирном доме, собственниками которых </w:t>
      </w:r>
      <w:r>
        <w:rPr>
          <w:rFonts w:ascii="Times New Roman" w:hAnsi="Times New Roman" w:cs="Times New Roman"/>
          <w:sz w:val="24"/>
          <w:szCs w:val="24"/>
        </w:rPr>
        <w:t>они являются;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форма проведения общего собрания (очная форма (собрание) или заочное голосование);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дата, место, время проведения </w:t>
      </w:r>
      <w:r>
        <w:rPr>
          <w:rFonts w:ascii="Times New Roman" w:hAnsi="Times New Roman" w:cs="Times New Roman"/>
          <w:sz w:val="24"/>
          <w:szCs w:val="24"/>
        </w:rPr>
        <w:t>общего собрани</w:t>
      </w:r>
      <w:r w:rsidR="009E006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 w:rsidRPr="001E1FE4">
        <w:rPr>
          <w:rFonts w:ascii="Times New Roman" w:hAnsi="Times New Roman" w:cs="Times New Roman"/>
          <w:sz w:val="24"/>
          <w:szCs w:val="24"/>
        </w:rPr>
        <w:t>в случае проведения такого собрания в форме заочного голосования дата окончания приема решений собственников по вопросам, поставленным на голосование, и место или адрес, куда должны передаваться такие решения;</w:t>
      </w:r>
    </w:p>
    <w:p w:rsidR="00B157F1" w:rsidRPr="001E1FE4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повестка дня общего собрания;</w:t>
      </w:r>
    </w:p>
    <w:p w:rsidR="00B157F1" w:rsidRDefault="00B157F1" w:rsidP="00B157F1">
      <w:pPr>
        <w:pStyle w:val="ConsPlusNormal"/>
        <w:numPr>
          <w:ilvl w:val="0"/>
          <w:numId w:val="2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порядок ознакомления с информацией и (или) материалами, которые будут представлены на общем собрании, и место или адрес, где с ними можно ознакомиться</w:t>
      </w:r>
      <w:r>
        <w:rPr>
          <w:rFonts w:ascii="Times New Roman" w:hAnsi="Times New Roman" w:cs="Times New Roman"/>
          <w:sz w:val="24"/>
          <w:szCs w:val="24"/>
        </w:rPr>
        <w:t>, ответственное лицо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</w:p>
    <w:p w:rsidR="00B157F1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  <w:r w:rsidRPr="001E1FE4">
        <w:rPr>
          <w:rFonts w:ascii="Times New Roman" w:hAnsi="Times New Roman" w:cs="Times New Roman"/>
          <w:sz w:val="24"/>
          <w:szCs w:val="24"/>
        </w:rPr>
        <w:t xml:space="preserve"> о проведении общего собрания может включать </w:t>
      </w:r>
      <w:r>
        <w:rPr>
          <w:rFonts w:ascii="Times New Roman" w:hAnsi="Times New Roman" w:cs="Times New Roman"/>
          <w:sz w:val="24"/>
          <w:szCs w:val="24"/>
        </w:rPr>
        <w:t xml:space="preserve">в себя и иную </w:t>
      </w:r>
      <w:r w:rsidRPr="001E1FE4">
        <w:rPr>
          <w:rFonts w:ascii="Times New Roman" w:hAnsi="Times New Roman" w:cs="Times New Roman"/>
          <w:sz w:val="24"/>
          <w:szCs w:val="24"/>
        </w:rPr>
        <w:t>информацию, связанную с проведением общего собрания.</w:t>
      </w: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8377D" w:rsidRDefault="0078377D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57F1" w:rsidRPr="001604CF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1604CF">
        <w:rPr>
          <w:b/>
        </w:rPr>
        <w:lastRenderedPageBreak/>
        <w:t>Правомочность общего собрания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правомочно (имеет кворум), если в нем приняли участие собственники помещений в данном многоквартирном доме или их представители, обладающие более чем пятьюдесятью процентами голосов от общего числа голосов собственников помещений в таком доме.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При отсутствии кворума для проведения общего собрания должно быть проведено повторное общее собрание собственников помещений в многоквартирном доме.</w:t>
      </w:r>
      <w:r>
        <w:rPr>
          <w:rFonts w:ascii="Times New Roman" w:hAnsi="Times New Roman" w:cs="Times New Roman"/>
          <w:sz w:val="24"/>
          <w:szCs w:val="24"/>
        </w:rPr>
        <w:t xml:space="preserve"> Повторное общее собрание</w:t>
      </w:r>
      <w:r w:rsidRPr="001E1FE4">
        <w:rPr>
          <w:rFonts w:ascii="Times New Roman" w:hAnsi="Times New Roman" w:cs="Times New Roman"/>
          <w:sz w:val="24"/>
          <w:szCs w:val="24"/>
        </w:rPr>
        <w:t>собственников помещений в многоквартирном доме</w:t>
      </w:r>
      <w:r>
        <w:rPr>
          <w:rFonts w:ascii="Times New Roman" w:hAnsi="Times New Roman" w:cs="Times New Roman"/>
          <w:sz w:val="24"/>
          <w:szCs w:val="24"/>
        </w:rPr>
        <w:t xml:space="preserve"> по этим же вопросам повестки дня может быть проведено в форме заочного голосования.</w:t>
      </w:r>
    </w:p>
    <w:p w:rsidR="00B157F1" w:rsidRPr="009F2593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F2593">
        <w:rPr>
          <w:rFonts w:ascii="Times New Roman" w:hAnsi="Times New Roman" w:cs="Times New Roman"/>
          <w:sz w:val="24"/>
          <w:szCs w:val="24"/>
        </w:rPr>
        <w:t xml:space="preserve">Присутствие собственников на общем собрании и наличие кворума подтверждается </w:t>
      </w:r>
      <w:r w:rsidRPr="009F2593">
        <w:rPr>
          <w:rFonts w:ascii="Times New Roman" w:eastAsia="Calibri" w:hAnsi="Times New Roman" w:cs="Times New Roman"/>
          <w:sz w:val="24"/>
          <w:szCs w:val="24"/>
        </w:rPr>
        <w:t>лист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F2593">
        <w:rPr>
          <w:rFonts w:ascii="Times New Roman" w:eastAsia="Calibri" w:hAnsi="Times New Roman" w:cs="Times New Roman"/>
          <w:sz w:val="24"/>
          <w:szCs w:val="24"/>
        </w:rPr>
        <w:t xml:space="preserve"> регистрации собственников помещений и их представителей на общем собрании собственников помещений в многоквартирном доме</w:t>
      </w:r>
      <w:r w:rsidRPr="009F2593">
        <w:rPr>
          <w:rFonts w:ascii="Times New Roman" w:hAnsi="Times New Roman" w:cs="Times New Roman"/>
          <w:sz w:val="24"/>
          <w:szCs w:val="24"/>
        </w:rPr>
        <w:t xml:space="preserve"> с указанием фамилии, имени, отчества, адреса, реквизитов свидетельства о собственности на помещение в данном многоквартирном доме, доли в праве</w:t>
      </w:r>
      <w:r w:rsidRPr="001E1FE4">
        <w:rPr>
          <w:rFonts w:ascii="Times New Roman" w:hAnsi="Times New Roman" w:cs="Times New Roman"/>
          <w:sz w:val="24"/>
          <w:szCs w:val="24"/>
        </w:rPr>
        <w:t xml:space="preserve"> общей собственности на общее имущество в данном многоквартирном доме, подписью собственника или представителя собственника с приложением доверенности, если в общем собрании принимает участие представитель собственника</w:t>
      </w:r>
      <w:r w:rsidR="0078377D">
        <w:rPr>
          <w:rFonts w:ascii="Times New Roman" w:hAnsi="Times New Roman" w:cs="Times New Roman"/>
          <w:sz w:val="24"/>
          <w:szCs w:val="24"/>
        </w:rPr>
        <w:t xml:space="preserve"> </w:t>
      </w:r>
      <w:r w:rsidRPr="009F2593">
        <w:rPr>
          <w:rFonts w:ascii="Times New Roman" w:hAnsi="Times New Roman" w:cs="Times New Roman"/>
          <w:sz w:val="24"/>
          <w:szCs w:val="24"/>
        </w:rPr>
        <w:t>(Приложение № 1г к Методическим рекомендациям).</w:t>
      </w:r>
    </w:p>
    <w:p w:rsidR="00B157F1" w:rsidRPr="001604CF" w:rsidRDefault="00B157F1" w:rsidP="00B157F1">
      <w:pPr>
        <w:pStyle w:val="a5"/>
        <w:numPr>
          <w:ilvl w:val="1"/>
          <w:numId w:val="21"/>
        </w:numPr>
        <w:tabs>
          <w:tab w:val="left" w:pos="567"/>
        </w:tabs>
        <w:spacing w:before="200" w:after="100"/>
        <w:ind w:left="0" w:firstLine="0"/>
        <w:contextualSpacing w:val="0"/>
        <w:jc w:val="center"/>
        <w:rPr>
          <w:b/>
        </w:rPr>
      </w:pPr>
      <w:r w:rsidRPr="001604CF">
        <w:rPr>
          <w:b/>
        </w:rPr>
        <w:t>Проведение общего собрания собственников в очной форме (собрание)</w:t>
      </w:r>
    </w:p>
    <w:p w:rsidR="00B157F1" w:rsidRDefault="00B157F1" w:rsidP="0045670F">
      <w:pPr>
        <w:pStyle w:val="ConsPlusNormal"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указанные в уведомлении о проведении общего собрания дату и время по месту проведения общего собрания осуществляется регистрация лиц, явившихся для участия в нем. Регистрацию лиц, явившихся для участия в общем собрании осуществляет инициатор (инициативная группа) или уполномоченные им на то лица.</w:t>
      </w:r>
    </w:p>
    <w:p w:rsidR="00B157F1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регистрации лиц, явившихся для участия в общем собрании, инициатор (инициативная группа) объявляет об открытии собрания и разъясняет регламент его проведения, предлагает проголосовать по первому вопросу повестки дня об избрании председателя и секретаря общего собрания. После объявления результатов голосования по вопросу повестки дня об избрании председателя и секретаря общее собрание ведет председатель, а секретарь координирует работу счетной комиссии, ведет протокол общего собрания.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Решения общего собрания по вопросам, поставленным на голосование в соответствии с повесткой дня данного общего собрания, принимаются:</w:t>
      </w:r>
    </w:p>
    <w:p w:rsidR="00B157F1" w:rsidRDefault="00B157F1" w:rsidP="00B157F1">
      <w:pPr>
        <w:pStyle w:val="a5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C60ED1">
        <w:t xml:space="preserve">большинством не менее двух третей голосов от общего числа голосов собственников помещений в многоквартирном доме </w:t>
      </w:r>
      <w:r>
        <w:t xml:space="preserve">– </w:t>
      </w:r>
      <w:r w:rsidRPr="00C60ED1">
        <w:t>решени</w:t>
      </w:r>
      <w:r>
        <w:t>я</w:t>
      </w:r>
      <w:r w:rsidRPr="00C60ED1">
        <w:t xml:space="preserve"> о выборе способа формирования фонда капитального ремонта, размере взноса на капитальный ремонт в части превышения его размера над установленным минимальным размером взноса на </w:t>
      </w:r>
      <w:r w:rsidRPr="006E172A">
        <w:t>капитальный ремонт</w:t>
      </w:r>
      <w:r w:rsidR="006E172A" w:rsidRPr="006E172A">
        <w:t xml:space="preserve">, </w:t>
      </w:r>
      <w:r w:rsidRPr="006E172A">
        <w:t>а также решения по вопросам, предусмотренным п.п. 1, 1.2, 2, 3, 3.1</w:t>
      </w:r>
      <w:r>
        <w:t xml:space="preserve"> ч. 2 ст. 44 Жилищного кодекса Российской Федерации;</w:t>
      </w:r>
    </w:p>
    <w:p w:rsidR="00B157F1" w:rsidRPr="00C60ED1" w:rsidRDefault="00B157F1" w:rsidP="00B157F1">
      <w:pPr>
        <w:pStyle w:val="a5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</w:pPr>
      <w:r w:rsidRPr="00C60ED1">
        <w:t xml:space="preserve">большинством голосов от общего числа голосов принимающих участие в данном собрании </w:t>
      </w:r>
      <w:r>
        <w:t>– по остальным вопросам.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Общее собрание не вправе принимать решения по вопросам, не включенным в</w:t>
      </w:r>
      <w:r>
        <w:rPr>
          <w:rFonts w:ascii="Times New Roman" w:hAnsi="Times New Roman" w:cs="Times New Roman"/>
          <w:sz w:val="24"/>
          <w:szCs w:val="24"/>
        </w:rPr>
        <w:t xml:space="preserve"> его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повестку дня, а также изменять повестку дня данного собрания.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Правом голос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 xml:space="preserve"> на общем собрании по включенным в</w:t>
      </w:r>
      <w:r>
        <w:rPr>
          <w:rFonts w:ascii="Times New Roman" w:hAnsi="Times New Roman" w:cs="Times New Roman"/>
          <w:sz w:val="24"/>
          <w:szCs w:val="24"/>
        </w:rPr>
        <w:t xml:space="preserve"> его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повестку дня</w:t>
      </w:r>
      <w:r>
        <w:rPr>
          <w:rFonts w:ascii="Times New Roman" w:hAnsi="Times New Roman" w:cs="Times New Roman"/>
          <w:sz w:val="24"/>
          <w:szCs w:val="24"/>
        </w:rPr>
        <w:t xml:space="preserve"> вопросам </w:t>
      </w:r>
      <w:r w:rsidRPr="001E1FE4">
        <w:rPr>
          <w:rFonts w:ascii="Times New Roman" w:hAnsi="Times New Roman" w:cs="Times New Roman"/>
          <w:sz w:val="24"/>
          <w:szCs w:val="24"/>
        </w:rPr>
        <w:t>обладают собственники помещений многоквартирно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Голосование на общем собрании осуществляется собственником помещения </w:t>
      </w:r>
      <w:r>
        <w:rPr>
          <w:rFonts w:ascii="Times New Roman" w:hAnsi="Times New Roman" w:cs="Times New Roman"/>
          <w:sz w:val="24"/>
          <w:szCs w:val="24"/>
        </w:rPr>
        <w:t>многоквартирного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 xml:space="preserve"> как лично, так и через своего представителя.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Количество голосов, которыми обладает каждый собственник помещения многоквартирно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E1FE4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E1FE4">
        <w:rPr>
          <w:rFonts w:ascii="Times New Roman" w:hAnsi="Times New Roman" w:cs="Times New Roman"/>
          <w:sz w:val="24"/>
          <w:szCs w:val="24"/>
        </w:rPr>
        <w:t>, пропорционально его доле в праве общей собственности на общее имущество</w:t>
      </w:r>
      <w:r>
        <w:rPr>
          <w:rFonts w:ascii="Times New Roman" w:hAnsi="Times New Roman" w:cs="Times New Roman"/>
          <w:sz w:val="24"/>
          <w:szCs w:val="24"/>
        </w:rPr>
        <w:t xml:space="preserve"> в многоквартирном доме.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Представитель собственника помещения в многоквартирном доме на общем собрании действует в соответствии с полномочиями, основанными на указаниях федеральных законов, актов уполномоченных на то государственных органов или актов </w:t>
      </w:r>
      <w:r w:rsidRPr="001E1FE4">
        <w:rPr>
          <w:rFonts w:ascii="Times New Roman" w:hAnsi="Times New Roman" w:cs="Times New Roman"/>
          <w:sz w:val="24"/>
          <w:szCs w:val="24"/>
        </w:rPr>
        <w:lastRenderedPageBreak/>
        <w:t xml:space="preserve">органов местного самоуправления либо составленной в письменной форме доверенности на голосование.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t>ст.ст. 185, 185.1</w:t>
      </w:r>
      <w:r w:rsidRPr="001E1FE4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 или удостоверена нотариально.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1AF0">
        <w:rPr>
          <w:rFonts w:ascii="Times New Roman" w:hAnsi="Times New Roman" w:cs="Times New Roman"/>
          <w:sz w:val="24"/>
          <w:szCs w:val="24"/>
        </w:rPr>
        <w:t>Голосование проводится по каждому вопросу повестки дня общего собрания непосредственно после его обсуждения посредством заполнения письменных решений собственников, в которых указана доля в праве общей собственности на общее имущество в данном многоквартирном доме и количество голосов, которыми обладает данный собственник (представител</w:t>
      </w:r>
      <w:r w:rsidR="003F1AF0" w:rsidRPr="003F1AF0">
        <w:rPr>
          <w:rFonts w:ascii="Times New Roman" w:hAnsi="Times New Roman" w:cs="Times New Roman"/>
          <w:sz w:val="24"/>
          <w:szCs w:val="24"/>
        </w:rPr>
        <w:t>ь собственника) (Приложение № 1д</w:t>
      </w:r>
      <w:r w:rsidR="0078377D">
        <w:rPr>
          <w:rFonts w:ascii="Times New Roman" w:hAnsi="Times New Roman" w:cs="Times New Roman"/>
          <w:sz w:val="24"/>
          <w:szCs w:val="24"/>
        </w:rPr>
        <w:t>, 2г</w:t>
      </w:r>
      <w:r w:rsidRPr="003F1AF0">
        <w:rPr>
          <w:rFonts w:ascii="Times New Roman" w:hAnsi="Times New Roman" w:cs="Times New Roman"/>
          <w:sz w:val="24"/>
          <w:szCs w:val="24"/>
        </w:rPr>
        <w:t xml:space="preserve"> к Методическим рекомендациям).</w:t>
      </w:r>
      <w:r w:rsidR="00BD1C4F" w:rsidRPr="003F1AF0">
        <w:rPr>
          <w:rFonts w:ascii="Times New Roman" w:hAnsi="Times New Roman" w:cs="Times New Roman"/>
          <w:sz w:val="24"/>
          <w:szCs w:val="24"/>
        </w:rPr>
        <w:t xml:space="preserve"> </w:t>
      </w:r>
      <w:r w:rsidRPr="003F1AF0">
        <w:rPr>
          <w:rFonts w:ascii="Times New Roman" w:hAnsi="Times New Roman" w:cs="Times New Roman"/>
          <w:sz w:val="24"/>
          <w:szCs w:val="24"/>
        </w:rPr>
        <w:t>При этом, засчитываются голоса по вопросам, по которым участвующим</w:t>
      </w:r>
      <w:r w:rsidRPr="001E1FE4">
        <w:rPr>
          <w:rFonts w:ascii="Times New Roman" w:hAnsi="Times New Roman" w:cs="Times New Roman"/>
          <w:sz w:val="24"/>
          <w:szCs w:val="24"/>
        </w:rPr>
        <w:t xml:space="preserve"> в голосовании собственником оставлен только один из возможных вариантов голосования. Оформленные с нарушением данного требования указанные решения признаются недействительными, и голоса по содержащимся в них вопросам не подсчитываются. В случае, если решение собственника по вопросам, поставленным на голосование, содержит несколько вопросов, поставленных на голосование, несоблюдение данного требования в отношении одного или нескольких вопросов не влечет за собой признание указанного решения недействительным в целом.</w:t>
      </w:r>
    </w:p>
    <w:p w:rsidR="00B157F1" w:rsidRPr="001E1FE4" w:rsidRDefault="00B157F1" w:rsidP="00B157F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Подведение итогов голосования по вопросам, включенным в повестку дня данного общего собрания, осуществляется счетной комиссией, члены которой избираются на общем собрании.</w:t>
      </w:r>
    </w:p>
    <w:p w:rsidR="006E172A" w:rsidRPr="001E1FE4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>Результаты голосования по каждому вопросу, включенному в повестку дня данного общего собрания, в обязательном порядке заносятся в протокол общего собрания.</w:t>
      </w:r>
    </w:p>
    <w:p w:rsidR="006E172A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Решения общего собрания оформляются протоколом </w:t>
      </w:r>
      <w:r>
        <w:rPr>
          <w:rFonts w:ascii="Times New Roman" w:hAnsi="Times New Roman" w:cs="Times New Roman"/>
          <w:sz w:val="24"/>
          <w:szCs w:val="24"/>
        </w:rPr>
        <w:t>в срок не позднее трех дней со дня проведения общего собрания.</w:t>
      </w:r>
    </w:p>
    <w:p w:rsidR="006E172A" w:rsidRPr="001E1FE4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E1FE4">
        <w:rPr>
          <w:rFonts w:ascii="Times New Roman" w:hAnsi="Times New Roman" w:cs="Times New Roman"/>
          <w:sz w:val="24"/>
          <w:szCs w:val="24"/>
        </w:rPr>
        <w:t xml:space="preserve">Протокол общего собрания составляется в письменной форме, подписывается председателем общего собрания и секретарем общего собрания, а также членами счетной комиссии. В протоколе должны быть указаны дата и место проведения общего собрания, повестка дня, кворум, решения, принятые по каждому вопросу повестки дня, выраженные формулировками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против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 xml:space="preserve"> или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1FE4">
        <w:rPr>
          <w:rFonts w:ascii="Times New Roman" w:hAnsi="Times New Roman" w:cs="Times New Roman"/>
          <w:sz w:val="24"/>
          <w:szCs w:val="24"/>
        </w:rPr>
        <w:t>воздержался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1FE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 xml:space="preserve">Протокол общего собрания составляется </w:t>
      </w:r>
      <w:r>
        <w:rPr>
          <w:rFonts w:ascii="Times New Roman" w:hAnsi="Times New Roman" w:cs="Times New Roman"/>
          <w:sz w:val="24"/>
          <w:szCs w:val="24"/>
        </w:rPr>
        <w:t>не менее чем в двух экземплярах, имеющих равную юридическую силу.</w:t>
      </w:r>
    </w:p>
    <w:p w:rsidR="00887D04" w:rsidRDefault="00887D04" w:rsidP="00887D0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</w:t>
      </w:r>
      <w:r w:rsidRPr="00904F2C">
        <w:rPr>
          <w:rFonts w:ascii="Times New Roman" w:hAnsi="Times New Roman" w:cs="Times New Roman"/>
          <w:sz w:val="24"/>
          <w:szCs w:val="24"/>
        </w:rPr>
        <w:t xml:space="preserve"> </w:t>
      </w:r>
      <w:r w:rsidRPr="001E1FE4">
        <w:rPr>
          <w:rFonts w:ascii="Times New Roman" w:hAnsi="Times New Roman" w:cs="Times New Roman"/>
          <w:sz w:val="24"/>
          <w:szCs w:val="24"/>
        </w:rPr>
        <w:t>общего собрания</w:t>
      </w:r>
      <w:r>
        <w:rPr>
          <w:rFonts w:ascii="Times New Roman" w:hAnsi="Times New Roman" w:cs="Times New Roman"/>
          <w:sz w:val="24"/>
          <w:szCs w:val="24"/>
        </w:rPr>
        <w:t xml:space="preserve">, составленный на двух и более листах, должен быть обязательно прошит, место прошивки необходимо заклеить наклейкой с указанием общего количества листов протокола. На месте прошивки протокола </w:t>
      </w:r>
      <w:r w:rsidRPr="001E1FE4">
        <w:rPr>
          <w:rFonts w:ascii="Times New Roman" w:hAnsi="Times New Roman" w:cs="Times New Roman"/>
          <w:sz w:val="24"/>
          <w:szCs w:val="24"/>
        </w:rPr>
        <w:t xml:space="preserve">общего собрания </w:t>
      </w:r>
      <w:r>
        <w:rPr>
          <w:rFonts w:ascii="Times New Roman" w:hAnsi="Times New Roman" w:cs="Times New Roman"/>
          <w:sz w:val="24"/>
          <w:szCs w:val="24"/>
        </w:rPr>
        <w:t>должны расписаться председатель и секретарь общего собрания с расшифровкой своих подписей.</w:t>
      </w:r>
    </w:p>
    <w:p w:rsidR="006E172A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 формировании фонда капитального ремонта на специальном счете, принятое собственниками помещений в многоквартирном доме, должно быть обязательно реализовано.</w:t>
      </w:r>
    </w:p>
    <w:p w:rsidR="0045670F" w:rsidRPr="0045670F" w:rsidRDefault="006E172A" w:rsidP="006E172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3C5"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0C33C5">
        <w:rPr>
          <w:rFonts w:ascii="Times New Roman" w:hAnsi="Times New Roman" w:cs="Times New Roman"/>
          <w:sz w:val="24"/>
          <w:szCs w:val="24"/>
        </w:rPr>
        <w:t xml:space="preserve">реализации собственники помещений в многоквартирном доме должны </w:t>
      </w:r>
      <w:r w:rsidR="0045670F" w:rsidRPr="0045670F">
        <w:rPr>
          <w:rFonts w:ascii="Times New Roman" w:hAnsi="Times New Roman" w:cs="Times New Roman"/>
          <w:sz w:val="24"/>
          <w:szCs w:val="24"/>
        </w:rPr>
        <w:t xml:space="preserve">направить копию протокола общего собрания, которым оформлено это решение, в адрес лица, избранного ими в качестве владельца специального счета, в срок, не позднее 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="0045670F" w:rsidRPr="0045670F">
        <w:rPr>
          <w:rFonts w:ascii="Times New Roman" w:hAnsi="Times New Roman" w:cs="Times New Roman"/>
          <w:sz w:val="24"/>
          <w:szCs w:val="24"/>
        </w:rPr>
        <w:t xml:space="preserve"> дней с даты принятия соответствующего решения: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товарищества собственников жилья, осуществляющего управление многоквартирным домом (заказным письмом с уведомлением или вручена под роспись председателю) – если владельцем специального счета избрано товарищество собственников жилья;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 xml:space="preserve">в адрес </w:t>
      </w:r>
      <w:r w:rsidRPr="0045670F">
        <w:t xml:space="preserve">осуществляющего управление многоквартирным домом жилищного кооператива или иного специализированного потребительского кооператива </w:t>
      </w:r>
      <w:r w:rsidRPr="0045670F">
        <w:rPr>
          <w:rFonts w:eastAsiaTheme="minorHAnsi"/>
          <w:lang w:eastAsia="en-US"/>
        </w:rPr>
        <w:t xml:space="preserve">(заказным письмом с уведомлением или вручена под роспись председателю) – если владельцем </w:t>
      </w:r>
      <w:r w:rsidRPr="0045670F">
        <w:rPr>
          <w:rFonts w:eastAsiaTheme="minorHAnsi"/>
          <w:lang w:eastAsia="en-US"/>
        </w:rPr>
        <w:lastRenderedPageBreak/>
        <w:t>специального счета избран жилищный кооператив или иной специализированный кооператив, соответственно;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управляющей организации (заказным письмом с уведомление) – если владельцем специального счета избрана управляющая организация.</w:t>
      </w:r>
    </w:p>
    <w:p w:rsidR="0045670F" w:rsidRPr="0045670F" w:rsidRDefault="0045670F" w:rsidP="0045670F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45670F">
        <w:rPr>
          <w:rFonts w:eastAsiaTheme="minorHAnsi"/>
          <w:lang w:eastAsia="en-US"/>
        </w:rPr>
        <w:t>в адрес регионального оператора (передать в канцелярию регионального оператора) – если владельцем специального счета избран региональный оператор.</w:t>
      </w:r>
    </w:p>
    <w:p w:rsidR="00B157F1" w:rsidRDefault="00B157F1" w:rsidP="00B157F1">
      <w:pPr>
        <w:autoSpaceDE w:val="0"/>
        <w:autoSpaceDN w:val="0"/>
        <w:adjustRightInd w:val="0"/>
        <w:ind w:firstLine="540"/>
        <w:jc w:val="both"/>
      </w:pPr>
      <w:r>
        <w:t>Примерные формы документов для проведения общего собрания собственников помещений в многоквартирном доме путем совместного присутствия и в форме заочного голосования представлены в Приложениях № 1, 2 к настоящим Методическим рекомендациям, а именно: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примерный реестр собственников помещений в многоквартирном доме (Приложения № 1а, 2а к Методическим рекомендациям);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уведомление о проведении общего собрания собственников помещений в многоквар</w:t>
      </w:r>
      <w:r w:rsidR="00825E5C">
        <w:t>тирном доме (Приложения № 1б, 2б</w:t>
      </w:r>
      <w:r w:rsidRPr="00CA4EC7">
        <w:t xml:space="preserve"> к Методическим рекомендациям);</w:t>
      </w:r>
    </w:p>
    <w:p w:rsidR="003F1AF0" w:rsidRPr="00CA4EC7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лист регистрации вручения уведомления о проведении общего собрания собственников помещений в многоквартирном доме (Приложения № 1в, 2</w:t>
      </w:r>
      <w:r w:rsidR="00825E5C">
        <w:t>в</w:t>
      </w:r>
      <w:r w:rsidRPr="00CA4EC7">
        <w:t xml:space="preserve"> к Методическим рекомендациям);</w:t>
      </w:r>
    </w:p>
    <w:p w:rsidR="003F1AF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лист регистрации собственников помещений и их представителей на общем собрании собственников помещений в многоквартирном доме путем совместного присутствия (Приложение № 1г к Методическим рекомендациям);</w:t>
      </w:r>
    </w:p>
    <w:p w:rsidR="00025A8C" w:rsidRPr="00CA4EC7" w:rsidRDefault="00025A8C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025A8C">
        <w:t>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</w:t>
      </w:r>
      <w:r>
        <w:t xml:space="preserve"> (приложение № 2д Методических рекомендаций);</w:t>
      </w:r>
    </w:p>
    <w:p w:rsidR="003F1AF0" w:rsidRPr="004C0CD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C0CD0">
        <w:t>решение собственника помещения на общем собрании собственников помещений (Приложение № 1д, 2г</w:t>
      </w:r>
      <w:r>
        <w:t xml:space="preserve"> к Методическим рекомендациям);</w:t>
      </w:r>
    </w:p>
    <w:p w:rsidR="003F1AF0" w:rsidRDefault="003F1AF0" w:rsidP="003F1AF0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CA4EC7">
        <w:t>примерный протокол общего собрания собственников помещений в многоквартирном доме (Приложения № 1</w:t>
      </w:r>
      <w:r>
        <w:t>е</w:t>
      </w:r>
      <w:r w:rsidR="00025A8C">
        <w:t>, 2е</w:t>
      </w:r>
      <w:r w:rsidRPr="00CA4EC7">
        <w:t xml:space="preserve"> к Методическим рекомендациям).</w:t>
      </w:r>
    </w:p>
    <w:p w:rsidR="0009169A" w:rsidRDefault="0009169A" w:rsidP="0009169A">
      <w:pPr>
        <w:pStyle w:val="a5"/>
        <w:numPr>
          <w:ilvl w:val="0"/>
          <w:numId w:val="18"/>
        </w:numPr>
        <w:tabs>
          <w:tab w:val="left" w:pos="426"/>
        </w:tabs>
        <w:spacing w:before="400" w:after="200"/>
        <w:ind w:left="0" w:firstLine="0"/>
        <w:contextualSpacing w:val="0"/>
        <w:jc w:val="center"/>
        <w:rPr>
          <w:b/>
        </w:rPr>
      </w:pPr>
      <w:r>
        <w:rPr>
          <w:b/>
        </w:rPr>
        <w:t>Проведение капитального ремонта общего имущества собственников помещений в многоквартирном доме</w:t>
      </w:r>
    </w:p>
    <w:p w:rsidR="0009169A" w:rsidRPr="00E2720E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</w:t>
      </w:r>
      <w:r w:rsidRPr="00E2720E">
        <w:rPr>
          <w:rFonts w:eastAsiaTheme="minorHAnsi"/>
          <w:lang w:eastAsia="en-US"/>
        </w:rPr>
        <w:t>многоквартирном доме.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E2720E">
        <w:rPr>
          <w:rFonts w:eastAsiaTheme="minorHAnsi"/>
          <w:lang w:eastAsia="en-US"/>
        </w:rPr>
        <w:t xml:space="preserve">Положения п.п. 2.1-2.5 </w:t>
      </w:r>
      <w:r w:rsidR="00D406B2" w:rsidRPr="00E2720E">
        <w:rPr>
          <w:rFonts w:eastAsiaTheme="minorHAnsi"/>
          <w:lang w:eastAsia="en-US"/>
        </w:rPr>
        <w:t xml:space="preserve">раздела 2 </w:t>
      </w:r>
      <w:r w:rsidRPr="00E2720E">
        <w:rPr>
          <w:rFonts w:eastAsiaTheme="minorHAnsi"/>
          <w:lang w:eastAsia="en-US"/>
        </w:rPr>
        <w:t>настоящих Методических рекомендаций о порядке созыва и проведения общего собрания собственников помещений в многоквартирном доме по определению способа формирования фонда капитального ремонта применяются при созыве и проведении общего собрания</w:t>
      </w:r>
      <w:r w:rsidR="007444F2" w:rsidRPr="00E2720E">
        <w:rPr>
          <w:rFonts w:eastAsiaTheme="minorHAnsi"/>
          <w:lang w:eastAsia="en-US"/>
        </w:rPr>
        <w:t xml:space="preserve"> собственников помещений в многоквартирном доме</w:t>
      </w:r>
      <w:r w:rsidRPr="00E2720E">
        <w:rPr>
          <w:rFonts w:eastAsiaTheme="minorHAnsi"/>
          <w:lang w:eastAsia="en-US"/>
        </w:rPr>
        <w:t xml:space="preserve"> по вопросу проведения капитального ремонта общего имущества многоквартирного дома, с учетом особенностей, установленных настоящим пунктом Методических рекомендаций.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лица, осуществляющего управление многоквартирным домом или оказание услуг и (или) выполнение работ по содержанию и ремонту общего имущества в многоквартирном доме, регионального оператора либо по собственной инициативе.</w:t>
      </w:r>
    </w:p>
    <w:p w:rsidR="007444F2" w:rsidRDefault="007444F2" w:rsidP="007444F2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Не менее чем за шесть месяцев (если иной срок не установлен нормативным правовым актом субъекта Российской Федерации) до наступления года,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ремонта, лицо, осуществляющее управление многоквартирным домом или оказание услуг и (или) </w:t>
      </w:r>
      <w:r>
        <w:rPr>
          <w:rFonts w:eastAsiaTheme="minorHAnsi"/>
          <w:lang w:eastAsia="en-US"/>
        </w:rPr>
        <w:lastRenderedPageBreak/>
        <w:t>выполнение работ по содержанию и ремонту общего имущества в многоквартирномдоме, представляет собственникам помещений в многоквартирном доме, формирующим фонд капитального ремонта на специальном счете, предложения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многоквартирном доме и другие предложения, связанные с проведением такого капитального ремонта.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Собственники помещений в многоквартирном доме не позднее чем через три месяца с момента получения предложений, по проведению капитального ремонта (если более продолжительный срок не установлен нормативным правовым актом субъекта Российской Федерации), обязаны рассмотреть указанные предложения и принять на общем собрании решения по следующим вопросам: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перечень работ по капитальному ремонту;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смета расходов на капитальный ремонт;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сроки проведения капитального ремонта;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источники финансирования капитального ремонта;</w:t>
      </w:r>
    </w:p>
    <w:p w:rsidR="0009169A" w:rsidRPr="00FF664F" w:rsidRDefault="0009169A" w:rsidP="0009169A">
      <w:pPr>
        <w:pStyle w:val="a5"/>
        <w:numPr>
          <w:ilvl w:val="0"/>
          <w:numId w:val="2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Theme="minorHAnsi"/>
          <w:lang w:eastAsia="en-US"/>
        </w:rPr>
      </w:pPr>
      <w:r w:rsidRPr="00FF664F">
        <w:rPr>
          <w:rFonts w:eastAsiaTheme="minorHAnsi"/>
          <w:lang w:eastAsia="en-US"/>
        </w:rPr>
        <w:t>лицо, 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Данный перечень вопросов является обязательным при решении вопросов о проведении капитального ремонта.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Помимо принятия вышеуказанных решений общее собрание собственников помещений в многоквартирном доме вправе принять решения, связанные с финансированием капитального ремонта многоквартирных домов: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получении кредита или займа на капитальный ремонт общего имущества в многоквартирном доме товариществом собственников жилья, жилищно-строительным кооперативом, жилищным кооперативом или иным специализированным потребительским кооперативом, управляющей организацией, а при непосредственном управлении многоквартирным домом собственниками помещений в этом доме - лицом, уполномоченным решением общего собрания таких собственников;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определении существенных условий кредитного договора или договора займа;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погашении за счет фонда капитального ремонта кредита или займа, использованных на оплату расходов на капитальный ремонт общего имущества в многоквартирном доме;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уплате процентов за пользование данным кредитом или займом;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 получении гарантии, поручительства по этим кредиту или займу;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условиях получения указанных гарантии или поручительства;</w:t>
      </w:r>
    </w:p>
    <w:p w:rsidR="0009169A" w:rsidRPr="00FF664F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FF664F">
        <w:t>об оплате за счет фонда капитального ремонта расходов на получение ука</w:t>
      </w:r>
      <w:r w:rsidR="006E172A">
        <w:t>занной гарантии, поручительства;</w:t>
      </w:r>
    </w:p>
    <w:p w:rsidR="007444F2" w:rsidRPr="007444F2" w:rsidRDefault="007444F2" w:rsidP="007444F2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о выборе </w:t>
      </w:r>
      <w:r w:rsidRPr="007444F2">
        <w:t>проектно-сметн</w:t>
      </w:r>
      <w:r>
        <w:t>ой</w:t>
      </w:r>
      <w:r w:rsidRPr="007444F2">
        <w:t>, подрядн</w:t>
      </w:r>
      <w:r>
        <w:t>ой и иных</w:t>
      </w:r>
      <w:r w:rsidRPr="007444F2">
        <w:t xml:space="preserve"> организаци</w:t>
      </w:r>
      <w:r>
        <w:t>й</w:t>
      </w:r>
      <w:r w:rsidRPr="007444F2">
        <w:t>, специализирующи</w:t>
      </w:r>
      <w:r>
        <w:t>х</w:t>
      </w:r>
      <w:r w:rsidRPr="007444F2">
        <w:t>ся на проведении работ по капитальном</w:t>
      </w:r>
      <w:r w:rsidR="006E172A">
        <w:t>у ремонту многоквартирных домов.</w:t>
      </w:r>
    </w:p>
    <w:p w:rsidR="007444F2" w:rsidRPr="007444F2" w:rsidRDefault="007444F2" w:rsidP="007444F2">
      <w:pPr>
        <w:autoSpaceDE w:val="0"/>
        <w:autoSpaceDN w:val="0"/>
        <w:adjustRightInd w:val="0"/>
        <w:ind w:firstLine="540"/>
        <w:jc w:val="both"/>
      </w:pPr>
      <w:r w:rsidRPr="007444F2">
        <w:t>В случае, если капитальный ремонт общего имущества в многоквартирном доме, собственники помещений в котором формируют фонд капитального ремонта на специальном счете, не проведен в срок, предусмотренный региональной программой капитального ремонта, и при этом, в соответствии с порядком установления необходимости проведения капитального ремонта общего имущества в многоквартирном доме, требуется выполнение какого-либо вида работ, предусмотренного для этого многоквартирного дома региональной программой капитального ремонта, орган местного самоуправления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счета.</w:t>
      </w:r>
    </w:p>
    <w:p w:rsidR="0009169A" w:rsidRDefault="0009169A" w:rsidP="0009169A">
      <w:pPr>
        <w:autoSpaceDE w:val="0"/>
        <w:autoSpaceDN w:val="0"/>
        <w:adjustRightInd w:val="0"/>
        <w:ind w:firstLine="540"/>
        <w:jc w:val="both"/>
      </w:pPr>
      <w:r>
        <w:lastRenderedPageBreak/>
        <w:t>Примерные формы документов для проведения общего собрания собственников помещений в многоквартирном доме путем совместного присутствия и в форме заочного голосования представлены в Приложениях № 3, 4 к настоящим Методическим рекомендациям, а именно: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примерный реестр собственников помещений в многоквартирном доме (Приложения № 3а, 4а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уведомление о проведении общего собрания собственников помещений </w:t>
      </w:r>
      <w:r w:rsidRPr="000524C6">
        <w:t>в  многоквартирном доме</w:t>
      </w:r>
      <w:r>
        <w:t xml:space="preserve"> (Приложения № 3б, 4</w:t>
      </w:r>
      <w:r w:rsidR="00025A8C">
        <w:t>б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лист регистрации вручения уведомления о проведении общего собрания собственников помещений в многоквар</w:t>
      </w:r>
      <w:r w:rsidR="00025A8C">
        <w:t>тирном доме (Приложения № 3в, 4в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лист регистрации собственников помещений и их представителей на общем собрании собственников помещений в многоквартирном доме путем совместного присутствия (Приложение № 3г к Методическим рекомендациям);</w:t>
      </w:r>
    </w:p>
    <w:p w:rsidR="00025A8C" w:rsidRPr="008D1464" w:rsidRDefault="00025A8C" w:rsidP="00025A8C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8D1464">
        <w:t>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</w:t>
      </w:r>
      <w:r w:rsidRPr="00025A8C">
        <w:t xml:space="preserve"> </w:t>
      </w:r>
      <w:r>
        <w:t>(</w:t>
      </w:r>
      <w:r w:rsidRPr="008D1464">
        <w:t xml:space="preserve">Приложение № 4д </w:t>
      </w:r>
      <w:r>
        <w:t>к Методическим рекомендациям)</w:t>
      </w:r>
      <w:r w:rsidRPr="008D1464">
        <w:t>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решение собственника помещения на общем собрании собственников помещений (Приложение № </w:t>
      </w:r>
      <w:r w:rsidR="00025A8C">
        <w:t xml:space="preserve">3д, </w:t>
      </w:r>
      <w:r>
        <w:t>4</w:t>
      </w:r>
      <w:r w:rsidR="00025A8C">
        <w:t>г</w:t>
      </w:r>
      <w:r>
        <w:t xml:space="preserve"> к Методическим рекомендациям);</w:t>
      </w:r>
    </w:p>
    <w:p w:rsidR="0009169A" w:rsidRDefault="0009169A" w:rsidP="0009169A">
      <w:pPr>
        <w:pStyle w:val="a5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примерный протокол общего собрания собственников помещений в много</w:t>
      </w:r>
      <w:r w:rsidR="009C48C3">
        <w:t>квартирном доме (Приложения № 3е</w:t>
      </w:r>
      <w:r>
        <w:t>, 4</w:t>
      </w:r>
      <w:r w:rsidR="009C48C3">
        <w:t>е</w:t>
      </w:r>
      <w:r>
        <w:t xml:space="preserve"> к Методическим рекомендациям).</w:t>
      </w:r>
    </w:p>
    <w:p w:rsidR="0009169A" w:rsidRDefault="0009169A" w:rsidP="0009169A">
      <w:pPr>
        <w:pStyle w:val="a5"/>
        <w:numPr>
          <w:ilvl w:val="0"/>
          <w:numId w:val="18"/>
        </w:numPr>
        <w:tabs>
          <w:tab w:val="left" w:pos="426"/>
        </w:tabs>
        <w:spacing w:before="400" w:after="200"/>
        <w:ind w:left="0" w:firstLine="0"/>
        <w:contextualSpacing w:val="0"/>
        <w:jc w:val="center"/>
        <w:rPr>
          <w:b/>
        </w:rPr>
      </w:pPr>
      <w:r w:rsidRPr="0041740F">
        <w:rPr>
          <w:b/>
        </w:rPr>
        <w:t>Состав приложений к настоящим Методическим рекомендациям</w:t>
      </w:r>
    </w:p>
    <w:p w:rsidR="0009169A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9C48C3">
        <w:rPr>
          <w:b/>
        </w:rPr>
        <w:t xml:space="preserve">Приложение № 1 к Методическим рекомендациям представляет собой комплект документов для </w:t>
      </w:r>
      <w:r w:rsidR="009C48C3" w:rsidRPr="009C48C3">
        <w:rPr>
          <w:b/>
        </w:rPr>
        <w:t>проведения общего собрания собственников помещений в многоквартирном доме путем совместного присутствия по вопросам выбора способа формирования фонда капитального ремонта на специальном и включает в себя</w:t>
      </w:r>
      <w:r w:rsidRPr="009C48C3">
        <w:rPr>
          <w:b/>
        </w:rPr>
        <w:t>: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1а – примерный реестр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1б – уведомление о проведении общего собрания собственников помещений путем совместного присутствия;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1в – лист регистрации вручения уведомления о проведении общего собрания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1д – решение собственника помещения на общем собрании собственников помещений по вопросам повестки дня общего собрания;</w:t>
      </w:r>
    </w:p>
    <w:p w:rsidR="009C48C3" w:rsidRDefault="009C48C3" w:rsidP="009C48C3">
      <w:pPr>
        <w:numPr>
          <w:ilvl w:val="1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1е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09169A" w:rsidRPr="00217933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2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в форме заочного голосования по вопросам выбора способа формирования фонда капитального ремонта на специальном счете и включает в себя</w:t>
      </w:r>
      <w:r w:rsidRPr="00217933">
        <w:rPr>
          <w:b/>
        </w:rPr>
        <w:t>: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2а – примерный реестр собственников помещений в многоквартирном доме;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lastRenderedPageBreak/>
        <w:t>Приложение № 2б – уведомление о проведении общего собрания собственников помещений в многоквартирном доме в форме заочного голосования;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217933" w:rsidRPr="00B46E62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2г – решение собственника помещения на общем собрании собственников </w:t>
      </w:r>
      <w:r w:rsidRPr="00B46E62">
        <w:t>помещений, проводимом в форме заочного голосования, по вопросам повестки дня общего собрания;</w:t>
      </w:r>
    </w:p>
    <w:p w:rsidR="00217933" w:rsidRPr="00B46E62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B46E62">
        <w:t>Приложение № 2д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Default="00217933" w:rsidP="00217933">
      <w:pPr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2е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09169A" w:rsidRPr="00217933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3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путем совместного присутствия по вопросам проведения капитального ремонта общего имущества собственников помещений в многоквартирном доме и включает в себя</w:t>
      </w:r>
      <w:r w:rsidRPr="00217933">
        <w:rPr>
          <w:b/>
        </w:rPr>
        <w:t>: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3а – примерный реестр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3б – уведомление о проведении общего собрания собственников помещений путем совместного присутствия;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3в – лист регистрации вручения уведомления о проведении общего собрания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3г – лист регистрации собственников помещений и их представителей на общем собрании собственников помещений в многоквартирном доме;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3д – решение собственника помещения на общем собрании собственников помещений по вопросам повестки дня общего собрания;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 xml:space="preserve">Приложение № 3е – примерный протокол общего собрания собственников помещений, </w:t>
      </w:r>
      <w:r w:rsidRPr="001F0EC3">
        <w:t>проводимого путем совместного присутствия, по вопросам выбора способа формирования фонда капитального ремонта</w:t>
      </w:r>
      <w:r>
        <w:t xml:space="preserve"> на счете регионального оператора</w:t>
      </w:r>
      <w:r w:rsidRPr="001F0EC3">
        <w:t xml:space="preserve"> и организации капитального ремонта </w:t>
      </w:r>
      <w:r>
        <w:t xml:space="preserve">общего </w:t>
      </w:r>
      <w:r w:rsidRPr="001F0EC3">
        <w:t>имущества собственников помещений в многоквартирном доме</w:t>
      </w:r>
      <w:r>
        <w:t>.</w:t>
      </w:r>
    </w:p>
    <w:p w:rsidR="0009169A" w:rsidRDefault="0009169A" w:rsidP="0009169A">
      <w:pPr>
        <w:pStyle w:val="a5"/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6D71B1">
        <w:rPr>
          <w:b/>
        </w:rPr>
        <w:t xml:space="preserve">Приложение № 4 к Методическим рекомендациям представляет собой </w:t>
      </w:r>
      <w:r w:rsidRPr="00217933">
        <w:rPr>
          <w:b/>
        </w:rPr>
        <w:t xml:space="preserve">комплект документов для </w:t>
      </w:r>
      <w:r w:rsidR="00217933" w:rsidRPr="00217933">
        <w:rPr>
          <w:b/>
        </w:rPr>
        <w:t>проведения общего собрания собственников помещений в многоквартирном доме в форме заочного голосования по вопросам проведения капитального ремонта общего имущества собственников помещений в многоквартирном доме и включает в себя</w:t>
      </w:r>
      <w:r w:rsidRPr="00217933">
        <w:rPr>
          <w:b/>
        </w:rPr>
        <w:t>: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4а – примерный реестр собственников помещений в многоквартирном доме;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4б – уведомление о проведении общего собрания собственников помещений в многоквартирном доме в форме заочного голосования;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Pr="008D1464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lastRenderedPageBreak/>
        <w:t>Приложение № 4д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217933" w:rsidRDefault="00217933" w:rsidP="00217933">
      <w:pPr>
        <w:pStyle w:val="a5"/>
        <w:numPr>
          <w:ilvl w:val="1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 w:rsidRPr="008D1464">
        <w:t>Приложение № 4е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</w:t>
      </w:r>
      <w:r>
        <w:t xml:space="preserve"> имущества собственников помещений в многоквартирном доме.</w:t>
      </w:r>
    </w:p>
    <w:sectPr w:rsidR="00217933" w:rsidSect="004C5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800022EF" w:usb1="C000205A" w:usb2="00000008" w:usb3="00000000" w:csb0="00000057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5A4F"/>
    <w:multiLevelType w:val="multilevel"/>
    <w:tmpl w:val="FBAC80F6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201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">
    <w:nsid w:val="03E47CE5"/>
    <w:multiLevelType w:val="hybridMultilevel"/>
    <w:tmpl w:val="6BA89EE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4CA6203"/>
    <w:multiLevelType w:val="hybridMultilevel"/>
    <w:tmpl w:val="12B4D1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03665"/>
    <w:multiLevelType w:val="hybridMultilevel"/>
    <w:tmpl w:val="00540E86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6B629B7"/>
    <w:multiLevelType w:val="multilevel"/>
    <w:tmpl w:val="85883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855651D"/>
    <w:multiLevelType w:val="hybridMultilevel"/>
    <w:tmpl w:val="AA74A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0187C"/>
    <w:multiLevelType w:val="hybridMultilevel"/>
    <w:tmpl w:val="9EBAD91A"/>
    <w:lvl w:ilvl="0" w:tplc="F03CB5E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75663F28">
      <w:start w:val="1"/>
      <w:numFmt w:val="decimal"/>
      <w:lvlText w:val="%2)"/>
      <w:lvlJc w:val="left"/>
      <w:pPr>
        <w:ind w:left="2115" w:hanging="8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16D23699"/>
    <w:multiLevelType w:val="hybridMultilevel"/>
    <w:tmpl w:val="88B64C5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97B43B9"/>
    <w:multiLevelType w:val="hybridMultilevel"/>
    <w:tmpl w:val="8B8267A4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27080A71"/>
    <w:multiLevelType w:val="hybridMultilevel"/>
    <w:tmpl w:val="7402F7EE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299D20B7"/>
    <w:multiLevelType w:val="hybridMultilevel"/>
    <w:tmpl w:val="602AB9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7E2F2E"/>
    <w:multiLevelType w:val="hybridMultilevel"/>
    <w:tmpl w:val="7E1686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5B5264B"/>
    <w:multiLevelType w:val="hybridMultilevel"/>
    <w:tmpl w:val="A6743B2C"/>
    <w:lvl w:ilvl="0" w:tplc="15BAC5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5E00C44"/>
    <w:multiLevelType w:val="hybridMultilevel"/>
    <w:tmpl w:val="81C845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36021F78"/>
    <w:multiLevelType w:val="hybridMultilevel"/>
    <w:tmpl w:val="44B2E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606F0"/>
    <w:multiLevelType w:val="hybridMultilevel"/>
    <w:tmpl w:val="D6EA5E22"/>
    <w:lvl w:ilvl="0" w:tplc="3E303B4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BD64731"/>
    <w:multiLevelType w:val="hybridMultilevel"/>
    <w:tmpl w:val="E4F885A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53B2C3F"/>
    <w:multiLevelType w:val="hybridMultilevel"/>
    <w:tmpl w:val="922E5534"/>
    <w:lvl w:ilvl="0" w:tplc="3F6A261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2435C6"/>
    <w:multiLevelType w:val="hybridMultilevel"/>
    <w:tmpl w:val="45A2E3F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0DF3910"/>
    <w:multiLevelType w:val="hybridMultilevel"/>
    <w:tmpl w:val="1592BF8A"/>
    <w:lvl w:ilvl="0" w:tplc="BDF28AEC">
      <w:start w:val="1"/>
      <w:numFmt w:val="decimal"/>
      <w:lvlText w:val="%1)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2E441D4"/>
    <w:multiLevelType w:val="hybridMultilevel"/>
    <w:tmpl w:val="985ED8B2"/>
    <w:lvl w:ilvl="0" w:tplc="C1625CAC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4587D7C"/>
    <w:multiLevelType w:val="hybridMultilevel"/>
    <w:tmpl w:val="C7D4A880"/>
    <w:lvl w:ilvl="0" w:tplc="04190011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4A20D21"/>
    <w:multiLevelType w:val="multilevel"/>
    <w:tmpl w:val="9EA486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A955A5D"/>
    <w:multiLevelType w:val="hybridMultilevel"/>
    <w:tmpl w:val="F0AA504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5EA6482B"/>
    <w:multiLevelType w:val="multilevel"/>
    <w:tmpl w:val="DA5A41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4C76516"/>
    <w:multiLevelType w:val="hybridMultilevel"/>
    <w:tmpl w:val="A53434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C123890"/>
    <w:multiLevelType w:val="hybridMultilevel"/>
    <w:tmpl w:val="8A30B2FA"/>
    <w:lvl w:ilvl="0" w:tplc="89AC16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6C525B4"/>
    <w:multiLevelType w:val="hybridMultilevel"/>
    <w:tmpl w:val="337ED992"/>
    <w:lvl w:ilvl="0" w:tplc="5DF0315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E0C55F1"/>
    <w:multiLevelType w:val="hybridMultilevel"/>
    <w:tmpl w:val="379606F4"/>
    <w:lvl w:ilvl="0" w:tplc="3FAE5B26">
      <w:start w:val="1"/>
      <w:numFmt w:val="decimal"/>
      <w:lvlText w:val="%1)"/>
      <w:lvlJc w:val="left"/>
      <w:pPr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8"/>
  </w:num>
  <w:num w:numId="2">
    <w:abstractNumId w:val="5"/>
  </w:num>
  <w:num w:numId="3">
    <w:abstractNumId w:val="15"/>
  </w:num>
  <w:num w:numId="4">
    <w:abstractNumId w:val="8"/>
  </w:num>
  <w:num w:numId="5">
    <w:abstractNumId w:val="31"/>
  </w:num>
  <w:num w:numId="6">
    <w:abstractNumId w:val="3"/>
  </w:num>
  <w:num w:numId="7">
    <w:abstractNumId w:val="14"/>
  </w:num>
  <w:num w:numId="8">
    <w:abstractNumId w:val="13"/>
  </w:num>
  <w:num w:numId="9">
    <w:abstractNumId w:val="17"/>
  </w:num>
  <w:num w:numId="10">
    <w:abstractNumId w:val="29"/>
  </w:num>
  <w:num w:numId="11">
    <w:abstractNumId w:val="30"/>
  </w:num>
  <w:num w:numId="12">
    <w:abstractNumId w:val="25"/>
  </w:num>
  <w:num w:numId="13">
    <w:abstractNumId w:val="22"/>
  </w:num>
  <w:num w:numId="14">
    <w:abstractNumId w:val="1"/>
  </w:num>
  <w:num w:numId="15">
    <w:abstractNumId w:val="0"/>
  </w:num>
  <w:num w:numId="16">
    <w:abstractNumId w:val="16"/>
  </w:num>
  <w:num w:numId="17">
    <w:abstractNumId w:val="11"/>
  </w:num>
  <w:num w:numId="18">
    <w:abstractNumId w:val="12"/>
  </w:num>
  <w:num w:numId="19">
    <w:abstractNumId w:val="10"/>
  </w:num>
  <w:num w:numId="20">
    <w:abstractNumId w:val="21"/>
  </w:num>
  <w:num w:numId="21">
    <w:abstractNumId w:val="26"/>
  </w:num>
  <w:num w:numId="22">
    <w:abstractNumId w:val="27"/>
  </w:num>
  <w:num w:numId="23">
    <w:abstractNumId w:val="2"/>
  </w:num>
  <w:num w:numId="24">
    <w:abstractNumId w:val="6"/>
  </w:num>
  <w:num w:numId="25">
    <w:abstractNumId w:val="9"/>
  </w:num>
  <w:num w:numId="26">
    <w:abstractNumId w:val="20"/>
  </w:num>
  <w:num w:numId="27">
    <w:abstractNumId w:val="23"/>
  </w:num>
  <w:num w:numId="28">
    <w:abstractNumId w:val="4"/>
  </w:num>
  <w:num w:numId="29">
    <w:abstractNumId w:val="19"/>
  </w:num>
  <w:num w:numId="30">
    <w:abstractNumId w:val="28"/>
  </w:num>
  <w:num w:numId="31">
    <w:abstractNumId w:val="7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F3"/>
    <w:rsid w:val="00001FF0"/>
    <w:rsid w:val="00004000"/>
    <w:rsid w:val="00004F55"/>
    <w:rsid w:val="00016D61"/>
    <w:rsid w:val="000174CD"/>
    <w:rsid w:val="00025A8C"/>
    <w:rsid w:val="00032277"/>
    <w:rsid w:val="000335B6"/>
    <w:rsid w:val="00033982"/>
    <w:rsid w:val="000346A1"/>
    <w:rsid w:val="000372C0"/>
    <w:rsid w:val="00045067"/>
    <w:rsid w:val="000504B4"/>
    <w:rsid w:val="000524C6"/>
    <w:rsid w:val="00054583"/>
    <w:rsid w:val="000565C9"/>
    <w:rsid w:val="00060DE2"/>
    <w:rsid w:val="00064D72"/>
    <w:rsid w:val="00067BD9"/>
    <w:rsid w:val="00073251"/>
    <w:rsid w:val="00073447"/>
    <w:rsid w:val="00075740"/>
    <w:rsid w:val="00080551"/>
    <w:rsid w:val="00081841"/>
    <w:rsid w:val="00083F1E"/>
    <w:rsid w:val="0009169A"/>
    <w:rsid w:val="00093F71"/>
    <w:rsid w:val="000A1C83"/>
    <w:rsid w:val="000A3C42"/>
    <w:rsid w:val="000A4D09"/>
    <w:rsid w:val="000B36BB"/>
    <w:rsid w:val="000C4675"/>
    <w:rsid w:val="000C7143"/>
    <w:rsid w:val="000C7C52"/>
    <w:rsid w:val="000D0C7D"/>
    <w:rsid w:val="000D3D0E"/>
    <w:rsid w:val="000D7546"/>
    <w:rsid w:val="000E2A7D"/>
    <w:rsid w:val="000E73E1"/>
    <w:rsid w:val="000E7FF7"/>
    <w:rsid w:val="001014C1"/>
    <w:rsid w:val="001076D0"/>
    <w:rsid w:val="00107905"/>
    <w:rsid w:val="0012384E"/>
    <w:rsid w:val="001364BA"/>
    <w:rsid w:val="00137277"/>
    <w:rsid w:val="00140303"/>
    <w:rsid w:val="001417C6"/>
    <w:rsid w:val="00146304"/>
    <w:rsid w:val="001466D7"/>
    <w:rsid w:val="00147864"/>
    <w:rsid w:val="001620F3"/>
    <w:rsid w:val="001626ED"/>
    <w:rsid w:val="00165509"/>
    <w:rsid w:val="0016787A"/>
    <w:rsid w:val="001678FC"/>
    <w:rsid w:val="0017015E"/>
    <w:rsid w:val="001762B5"/>
    <w:rsid w:val="001848DC"/>
    <w:rsid w:val="001867AA"/>
    <w:rsid w:val="00191AA9"/>
    <w:rsid w:val="00191B23"/>
    <w:rsid w:val="001933EC"/>
    <w:rsid w:val="00193487"/>
    <w:rsid w:val="001945DD"/>
    <w:rsid w:val="0019579E"/>
    <w:rsid w:val="001A262F"/>
    <w:rsid w:val="001A33E2"/>
    <w:rsid w:val="001A429C"/>
    <w:rsid w:val="001B04C9"/>
    <w:rsid w:val="001B0850"/>
    <w:rsid w:val="001B3729"/>
    <w:rsid w:val="001C31BC"/>
    <w:rsid w:val="001D4359"/>
    <w:rsid w:val="001D63AF"/>
    <w:rsid w:val="001E0036"/>
    <w:rsid w:val="001E65B8"/>
    <w:rsid w:val="001E7A91"/>
    <w:rsid w:val="001F0EC3"/>
    <w:rsid w:val="00200FD7"/>
    <w:rsid w:val="00202B90"/>
    <w:rsid w:val="00206C02"/>
    <w:rsid w:val="00212CBC"/>
    <w:rsid w:val="00212DB6"/>
    <w:rsid w:val="00212ECA"/>
    <w:rsid w:val="00214485"/>
    <w:rsid w:val="00217933"/>
    <w:rsid w:val="002221BC"/>
    <w:rsid w:val="0022407B"/>
    <w:rsid w:val="00230D02"/>
    <w:rsid w:val="00232482"/>
    <w:rsid w:val="002328C0"/>
    <w:rsid w:val="00233501"/>
    <w:rsid w:val="00233788"/>
    <w:rsid w:val="002346DC"/>
    <w:rsid w:val="002377DE"/>
    <w:rsid w:val="00240A01"/>
    <w:rsid w:val="00245C00"/>
    <w:rsid w:val="0026129E"/>
    <w:rsid w:val="00261BF2"/>
    <w:rsid w:val="00264F20"/>
    <w:rsid w:val="002732B6"/>
    <w:rsid w:val="002753B0"/>
    <w:rsid w:val="00281A29"/>
    <w:rsid w:val="0028204C"/>
    <w:rsid w:val="0028223B"/>
    <w:rsid w:val="002866CA"/>
    <w:rsid w:val="002919FE"/>
    <w:rsid w:val="00293841"/>
    <w:rsid w:val="00297F2E"/>
    <w:rsid w:val="002A1273"/>
    <w:rsid w:val="002A1AD7"/>
    <w:rsid w:val="002A1E37"/>
    <w:rsid w:val="002A2BB0"/>
    <w:rsid w:val="002A4CC4"/>
    <w:rsid w:val="002C6EAA"/>
    <w:rsid w:val="002E1EB3"/>
    <w:rsid w:val="002E61A2"/>
    <w:rsid w:val="002E68E3"/>
    <w:rsid w:val="002F312F"/>
    <w:rsid w:val="002F51FA"/>
    <w:rsid w:val="002F792E"/>
    <w:rsid w:val="00305F9F"/>
    <w:rsid w:val="00323425"/>
    <w:rsid w:val="003243D2"/>
    <w:rsid w:val="003273DB"/>
    <w:rsid w:val="00327788"/>
    <w:rsid w:val="003308F8"/>
    <w:rsid w:val="003308FA"/>
    <w:rsid w:val="003333AC"/>
    <w:rsid w:val="00333613"/>
    <w:rsid w:val="00342B32"/>
    <w:rsid w:val="00343198"/>
    <w:rsid w:val="003479BD"/>
    <w:rsid w:val="00356A3A"/>
    <w:rsid w:val="00370818"/>
    <w:rsid w:val="00371736"/>
    <w:rsid w:val="0037203E"/>
    <w:rsid w:val="0037333C"/>
    <w:rsid w:val="003747E9"/>
    <w:rsid w:val="00374FFB"/>
    <w:rsid w:val="003755CB"/>
    <w:rsid w:val="00384D0C"/>
    <w:rsid w:val="00387193"/>
    <w:rsid w:val="00391D2A"/>
    <w:rsid w:val="00396325"/>
    <w:rsid w:val="003A65B4"/>
    <w:rsid w:val="003C3564"/>
    <w:rsid w:val="003C5E54"/>
    <w:rsid w:val="003C6D81"/>
    <w:rsid w:val="003D0777"/>
    <w:rsid w:val="003D2C78"/>
    <w:rsid w:val="003D7410"/>
    <w:rsid w:val="003E30B6"/>
    <w:rsid w:val="003E6242"/>
    <w:rsid w:val="003E77E4"/>
    <w:rsid w:val="003E7FAD"/>
    <w:rsid w:val="003F1AF0"/>
    <w:rsid w:val="003F5591"/>
    <w:rsid w:val="003F5675"/>
    <w:rsid w:val="0040508C"/>
    <w:rsid w:val="004159CF"/>
    <w:rsid w:val="00417B71"/>
    <w:rsid w:val="00417E4A"/>
    <w:rsid w:val="00421779"/>
    <w:rsid w:val="00423924"/>
    <w:rsid w:val="00432089"/>
    <w:rsid w:val="0043338E"/>
    <w:rsid w:val="0045297A"/>
    <w:rsid w:val="0045670F"/>
    <w:rsid w:val="0046344C"/>
    <w:rsid w:val="00463EFF"/>
    <w:rsid w:val="00465606"/>
    <w:rsid w:val="004661D4"/>
    <w:rsid w:val="00467089"/>
    <w:rsid w:val="00472F55"/>
    <w:rsid w:val="004731EE"/>
    <w:rsid w:val="00474884"/>
    <w:rsid w:val="0047518A"/>
    <w:rsid w:val="00475CF3"/>
    <w:rsid w:val="00477843"/>
    <w:rsid w:val="004867FD"/>
    <w:rsid w:val="00490220"/>
    <w:rsid w:val="004A2EC2"/>
    <w:rsid w:val="004A68FE"/>
    <w:rsid w:val="004B0E30"/>
    <w:rsid w:val="004B5C6C"/>
    <w:rsid w:val="004C1910"/>
    <w:rsid w:val="004C2C26"/>
    <w:rsid w:val="004C3409"/>
    <w:rsid w:val="004C5063"/>
    <w:rsid w:val="004C63A7"/>
    <w:rsid w:val="004C7BCE"/>
    <w:rsid w:val="004D114F"/>
    <w:rsid w:val="004D3988"/>
    <w:rsid w:val="004D43E2"/>
    <w:rsid w:val="004E04A3"/>
    <w:rsid w:val="004E3A65"/>
    <w:rsid w:val="004F1C24"/>
    <w:rsid w:val="004F26E5"/>
    <w:rsid w:val="004F5669"/>
    <w:rsid w:val="00504455"/>
    <w:rsid w:val="00510D2F"/>
    <w:rsid w:val="00511909"/>
    <w:rsid w:val="0051450C"/>
    <w:rsid w:val="00514BE5"/>
    <w:rsid w:val="00515DD4"/>
    <w:rsid w:val="005239C6"/>
    <w:rsid w:val="0052578B"/>
    <w:rsid w:val="00526D58"/>
    <w:rsid w:val="00542082"/>
    <w:rsid w:val="00542ACA"/>
    <w:rsid w:val="00544ED4"/>
    <w:rsid w:val="00547DF1"/>
    <w:rsid w:val="00550628"/>
    <w:rsid w:val="00553830"/>
    <w:rsid w:val="00553EE9"/>
    <w:rsid w:val="005549D1"/>
    <w:rsid w:val="00554B51"/>
    <w:rsid w:val="0058297C"/>
    <w:rsid w:val="005847BD"/>
    <w:rsid w:val="00585640"/>
    <w:rsid w:val="00593994"/>
    <w:rsid w:val="00594D6F"/>
    <w:rsid w:val="005B6A91"/>
    <w:rsid w:val="005C1EC1"/>
    <w:rsid w:val="005C73AA"/>
    <w:rsid w:val="005D1AE6"/>
    <w:rsid w:val="005D2A09"/>
    <w:rsid w:val="005D6164"/>
    <w:rsid w:val="005D655E"/>
    <w:rsid w:val="005D7472"/>
    <w:rsid w:val="005E0759"/>
    <w:rsid w:val="005E0C33"/>
    <w:rsid w:val="005F061F"/>
    <w:rsid w:val="005F2C59"/>
    <w:rsid w:val="005F493C"/>
    <w:rsid w:val="00602226"/>
    <w:rsid w:val="00604A9E"/>
    <w:rsid w:val="00606CA5"/>
    <w:rsid w:val="00606D99"/>
    <w:rsid w:val="00616B2D"/>
    <w:rsid w:val="006235E9"/>
    <w:rsid w:val="006324A4"/>
    <w:rsid w:val="006363D0"/>
    <w:rsid w:val="00636427"/>
    <w:rsid w:val="006404F1"/>
    <w:rsid w:val="0064570D"/>
    <w:rsid w:val="00671EC3"/>
    <w:rsid w:val="00672181"/>
    <w:rsid w:val="00685F47"/>
    <w:rsid w:val="0068780A"/>
    <w:rsid w:val="006904E9"/>
    <w:rsid w:val="00691A18"/>
    <w:rsid w:val="00695D48"/>
    <w:rsid w:val="00696FBC"/>
    <w:rsid w:val="006A1ACE"/>
    <w:rsid w:val="006A24E3"/>
    <w:rsid w:val="006B72CD"/>
    <w:rsid w:val="006B7DC8"/>
    <w:rsid w:val="006C05D1"/>
    <w:rsid w:val="006C20C5"/>
    <w:rsid w:val="006C43BA"/>
    <w:rsid w:val="006D0071"/>
    <w:rsid w:val="006D1BA7"/>
    <w:rsid w:val="006D71B1"/>
    <w:rsid w:val="006E14F7"/>
    <w:rsid w:val="006E172A"/>
    <w:rsid w:val="006E241A"/>
    <w:rsid w:val="006E32DA"/>
    <w:rsid w:val="006E34B7"/>
    <w:rsid w:val="006E36C9"/>
    <w:rsid w:val="006F1961"/>
    <w:rsid w:val="006F21B9"/>
    <w:rsid w:val="006F3632"/>
    <w:rsid w:val="006F5CAA"/>
    <w:rsid w:val="0070122C"/>
    <w:rsid w:val="0070381D"/>
    <w:rsid w:val="00706664"/>
    <w:rsid w:val="00714401"/>
    <w:rsid w:val="00715123"/>
    <w:rsid w:val="00717264"/>
    <w:rsid w:val="0072359D"/>
    <w:rsid w:val="00727117"/>
    <w:rsid w:val="007335A3"/>
    <w:rsid w:val="00737837"/>
    <w:rsid w:val="007439D5"/>
    <w:rsid w:val="007444F2"/>
    <w:rsid w:val="00747B23"/>
    <w:rsid w:val="00750303"/>
    <w:rsid w:val="00751B39"/>
    <w:rsid w:val="007565AE"/>
    <w:rsid w:val="00757B1C"/>
    <w:rsid w:val="00760286"/>
    <w:rsid w:val="00761DEE"/>
    <w:rsid w:val="00764573"/>
    <w:rsid w:val="00765BEE"/>
    <w:rsid w:val="00766E53"/>
    <w:rsid w:val="00767FA9"/>
    <w:rsid w:val="007745E4"/>
    <w:rsid w:val="00777B12"/>
    <w:rsid w:val="0078377D"/>
    <w:rsid w:val="007913F1"/>
    <w:rsid w:val="007917AB"/>
    <w:rsid w:val="007919F5"/>
    <w:rsid w:val="00792FF3"/>
    <w:rsid w:val="007A0A00"/>
    <w:rsid w:val="007A4A63"/>
    <w:rsid w:val="007A6157"/>
    <w:rsid w:val="007A65B7"/>
    <w:rsid w:val="007B0DB1"/>
    <w:rsid w:val="007B52E5"/>
    <w:rsid w:val="007B7C57"/>
    <w:rsid w:val="007C7BBE"/>
    <w:rsid w:val="007D017B"/>
    <w:rsid w:val="007D3EFE"/>
    <w:rsid w:val="007D53F4"/>
    <w:rsid w:val="007D60CB"/>
    <w:rsid w:val="007E01F0"/>
    <w:rsid w:val="007E052E"/>
    <w:rsid w:val="007E0E24"/>
    <w:rsid w:val="007E6B9E"/>
    <w:rsid w:val="007E79FD"/>
    <w:rsid w:val="007F29E2"/>
    <w:rsid w:val="007F3BAB"/>
    <w:rsid w:val="008024E8"/>
    <w:rsid w:val="00803B77"/>
    <w:rsid w:val="00811F9D"/>
    <w:rsid w:val="0081313A"/>
    <w:rsid w:val="00813E08"/>
    <w:rsid w:val="00814D37"/>
    <w:rsid w:val="00822489"/>
    <w:rsid w:val="0082467B"/>
    <w:rsid w:val="00825E5C"/>
    <w:rsid w:val="00832853"/>
    <w:rsid w:val="00837DEB"/>
    <w:rsid w:val="00842017"/>
    <w:rsid w:val="00851C27"/>
    <w:rsid w:val="008573A0"/>
    <w:rsid w:val="0085754A"/>
    <w:rsid w:val="00862A75"/>
    <w:rsid w:val="008644AB"/>
    <w:rsid w:val="00864A6D"/>
    <w:rsid w:val="00864C92"/>
    <w:rsid w:val="00866FCF"/>
    <w:rsid w:val="008677E8"/>
    <w:rsid w:val="00867F9F"/>
    <w:rsid w:val="00873DF0"/>
    <w:rsid w:val="008744AD"/>
    <w:rsid w:val="008776DC"/>
    <w:rsid w:val="00877FE8"/>
    <w:rsid w:val="008806DB"/>
    <w:rsid w:val="008865E9"/>
    <w:rsid w:val="00887D04"/>
    <w:rsid w:val="008A541D"/>
    <w:rsid w:val="008A5E05"/>
    <w:rsid w:val="008A7A98"/>
    <w:rsid w:val="008B1BEE"/>
    <w:rsid w:val="008B7681"/>
    <w:rsid w:val="008C2ACE"/>
    <w:rsid w:val="008D6D46"/>
    <w:rsid w:val="008D774F"/>
    <w:rsid w:val="008D797B"/>
    <w:rsid w:val="008D7C64"/>
    <w:rsid w:val="008F28D3"/>
    <w:rsid w:val="00902034"/>
    <w:rsid w:val="00905430"/>
    <w:rsid w:val="00907319"/>
    <w:rsid w:val="0091067C"/>
    <w:rsid w:val="00921777"/>
    <w:rsid w:val="009223D7"/>
    <w:rsid w:val="0092327D"/>
    <w:rsid w:val="009250E3"/>
    <w:rsid w:val="00926DBA"/>
    <w:rsid w:val="009402F2"/>
    <w:rsid w:val="009541BA"/>
    <w:rsid w:val="00955B62"/>
    <w:rsid w:val="009603A5"/>
    <w:rsid w:val="00961B93"/>
    <w:rsid w:val="00962A1E"/>
    <w:rsid w:val="009635DC"/>
    <w:rsid w:val="00985F9B"/>
    <w:rsid w:val="009864C0"/>
    <w:rsid w:val="00996D84"/>
    <w:rsid w:val="0099786D"/>
    <w:rsid w:val="009A50A4"/>
    <w:rsid w:val="009B0592"/>
    <w:rsid w:val="009B505F"/>
    <w:rsid w:val="009B738C"/>
    <w:rsid w:val="009C2C40"/>
    <w:rsid w:val="009C48C3"/>
    <w:rsid w:val="009C4D11"/>
    <w:rsid w:val="009C77DE"/>
    <w:rsid w:val="009D60E5"/>
    <w:rsid w:val="009E006C"/>
    <w:rsid w:val="009E3AF4"/>
    <w:rsid w:val="009F6AB6"/>
    <w:rsid w:val="00A0402C"/>
    <w:rsid w:val="00A07B3B"/>
    <w:rsid w:val="00A07C5C"/>
    <w:rsid w:val="00A153FB"/>
    <w:rsid w:val="00A160A9"/>
    <w:rsid w:val="00A27C31"/>
    <w:rsid w:val="00A27E4B"/>
    <w:rsid w:val="00A325A4"/>
    <w:rsid w:val="00A42A1A"/>
    <w:rsid w:val="00A44529"/>
    <w:rsid w:val="00A501AC"/>
    <w:rsid w:val="00A544D2"/>
    <w:rsid w:val="00A55168"/>
    <w:rsid w:val="00A55665"/>
    <w:rsid w:val="00A606AC"/>
    <w:rsid w:val="00A67B03"/>
    <w:rsid w:val="00A72633"/>
    <w:rsid w:val="00A77047"/>
    <w:rsid w:val="00A77D1A"/>
    <w:rsid w:val="00A81B44"/>
    <w:rsid w:val="00A84E39"/>
    <w:rsid w:val="00A85B06"/>
    <w:rsid w:val="00A8678A"/>
    <w:rsid w:val="00A8723D"/>
    <w:rsid w:val="00AA4D56"/>
    <w:rsid w:val="00AB79F0"/>
    <w:rsid w:val="00AC73B2"/>
    <w:rsid w:val="00AD0553"/>
    <w:rsid w:val="00AD361C"/>
    <w:rsid w:val="00AD48FB"/>
    <w:rsid w:val="00AD75AC"/>
    <w:rsid w:val="00AD7853"/>
    <w:rsid w:val="00AD78A8"/>
    <w:rsid w:val="00AE3547"/>
    <w:rsid w:val="00B03B3C"/>
    <w:rsid w:val="00B04573"/>
    <w:rsid w:val="00B05CB9"/>
    <w:rsid w:val="00B1385E"/>
    <w:rsid w:val="00B14B19"/>
    <w:rsid w:val="00B14F94"/>
    <w:rsid w:val="00B155DE"/>
    <w:rsid w:val="00B157F1"/>
    <w:rsid w:val="00B20605"/>
    <w:rsid w:val="00B24C5B"/>
    <w:rsid w:val="00B27062"/>
    <w:rsid w:val="00B279B8"/>
    <w:rsid w:val="00B30CC8"/>
    <w:rsid w:val="00B33936"/>
    <w:rsid w:val="00B353DD"/>
    <w:rsid w:val="00B37CC4"/>
    <w:rsid w:val="00B4335F"/>
    <w:rsid w:val="00B453DC"/>
    <w:rsid w:val="00B45E96"/>
    <w:rsid w:val="00B469E4"/>
    <w:rsid w:val="00B46BE3"/>
    <w:rsid w:val="00B47C0B"/>
    <w:rsid w:val="00B509D5"/>
    <w:rsid w:val="00B52EB2"/>
    <w:rsid w:val="00B534F6"/>
    <w:rsid w:val="00B5748D"/>
    <w:rsid w:val="00B5781D"/>
    <w:rsid w:val="00B81752"/>
    <w:rsid w:val="00B90EFD"/>
    <w:rsid w:val="00B91DE7"/>
    <w:rsid w:val="00B969A1"/>
    <w:rsid w:val="00BA3595"/>
    <w:rsid w:val="00BB1DD7"/>
    <w:rsid w:val="00BB25F0"/>
    <w:rsid w:val="00BB2AA3"/>
    <w:rsid w:val="00BB3DE4"/>
    <w:rsid w:val="00BB69AE"/>
    <w:rsid w:val="00BC0DCE"/>
    <w:rsid w:val="00BC40FC"/>
    <w:rsid w:val="00BC6451"/>
    <w:rsid w:val="00BD1C4F"/>
    <w:rsid w:val="00BD6917"/>
    <w:rsid w:val="00BE0CF1"/>
    <w:rsid w:val="00BE0F7C"/>
    <w:rsid w:val="00BE1226"/>
    <w:rsid w:val="00BE2E77"/>
    <w:rsid w:val="00BE4239"/>
    <w:rsid w:val="00BF0CAB"/>
    <w:rsid w:val="00C2153A"/>
    <w:rsid w:val="00C25B93"/>
    <w:rsid w:val="00C33C40"/>
    <w:rsid w:val="00C43968"/>
    <w:rsid w:val="00C527A9"/>
    <w:rsid w:val="00C52D4B"/>
    <w:rsid w:val="00C562AA"/>
    <w:rsid w:val="00C6211C"/>
    <w:rsid w:val="00C64881"/>
    <w:rsid w:val="00C65547"/>
    <w:rsid w:val="00C66068"/>
    <w:rsid w:val="00C752CF"/>
    <w:rsid w:val="00C8159C"/>
    <w:rsid w:val="00C86C3F"/>
    <w:rsid w:val="00C874FC"/>
    <w:rsid w:val="00C90758"/>
    <w:rsid w:val="00CA1F7B"/>
    <w:rsid w:val="00CB20D0"/>
    <w:rsid w:val="00CB431B"/>
    <w:rsid w:val="00CB59D2"/>
    <w:rsid w:val="00CC1AAD"/>
    <w:rsid w:val="00CD0412"/>
    <w:rsid w:val="00CD2A2D"/>
    <w:rsid w:val="00CD374A"/>
    <w:rsid w:val="00CE142F"/>
    <w:rsid w:val="00CF7EA4"/>
    <w:rsid w:val="00D036F3"/>
    <w:rsid w:val="00D1122B"/>
    <w:rsid w:val="00D170C9"/>
    <w:rsid w:val="00D214E1"/>
    <w:rsid w:val="00D247A7"/>
    <w:rsid w:val="00D27E22"/>
    <w:rsid w:val="00D364CB"/>
    <w:rsid w:val="00D406B2"/>
    <w:rsid w:val="00D42414"/>
    <w:rsid w:val="00D45AB4"/>
    <w:rsid w:val="00D5305A"/>
    <w:rsid w:val="00D5777C"/>
    <w:rsid w:val="00D73F9B"/>
    <w:rsid w:val="00D81FD7"/>
    <w:rsid w:val="00D92295"/>
    <w:rsid w:val="00D954BC"/>
    <w:rsid w:val="00D95691"/>
    <w:rsid w:val="00D96682"/>
    <w:rsid w:val="00D97460"/>
    <w:rsid w:val="00D97B7B"/>
    <w:rsid w:val="00DA6279"/>
    <w:rsid w:val="00DB3857"/>
    <w:rsid w:val="00DC1870"/>
    <w:rsid w:val="00DD59A9"/>
    <w:rsid w:val="00DD7C47"/>
    <w:rsid w:val="00DE4ABC"/>
    <w:rsid w:val="00DE50D6"/>
    <w:rsid w:val="00DF08F8"/>
    <w:rsid w:val="00DF341E"/>
    <w:rsid w:val="00DF5989"/>
    <w:rsid w:val="00DF606B"/>
    <w:rsid w:val="00E007CD"/>
    <w:rsid w:val="00E047CF"/>
    <w:rsid w:val="00E061AC"/>
    <w:rsid w:val="00E06CAF"/>
    <w:rsid w:val="00E1017B"/>
    <w:rsid w:val="00E13F40"/>
    <w:rsid w:val="00E210A3"/>
    <w:rsid w:val="00E21770"/>
    <w:rsid w:val="00E232C4"/>
    <w:rsid w:val="00E25D76"/>
    <w:rsid w:val="00E266F2"/>
    <w:rsid w:val="00E2720E"/>
    <w:rsid w:val="00E27287"/>
    <w:rsid w:val="00E30EBF"/>
    <w:rsid w:val="00E34663"/>
    <w:rsid w:val="00E356A9"/>
    <w:rsid w:val="00E36744"/>
    <w:rsid w:val="00E374CB"/>
    <w:rsid w:val="00E51AE4"/>
    <w:rsid w:val="00E54971"/>
    <w:rsid w:val="00E61BE0"/>
    <w:rsid w:val="00E61D7B"/>
    <w:rsid w:val="00E623BB"/>
    <w:rsid w:val="00E62B87"/>
    <w:rsid w:val="00E6397D"/>
    <w:rsid w:val="00E65EFD"/>
    <w:rsid w:val="00E748E8"/>
    <w:rsid w:val="00E75348"/>
    <w:rsid w:val="00E84776"/>
    <w:rsid w:val="00E86BF0"/>
    <w:rsid w:val="00E95AC2"/>
    <w:rsid w:val="00EA1374"/>
    <w:rsid w:val="00EA1752"/>
    <w:rsid w:val="00EA539E"/>
    <w:rsid w:val="00EA7E3C"/>
    <w:rsid w:val="00EB0548"/>
    <w:rsid w:val="00EB09B6"/>
    <w:rsid w:val="00EB255E"/>
    <w:rsid w:val="00EB4ACB"/>
    <w:rsid w:val="00EC0B6D"/>
    <w:rsid w:val="00EC353A"/>
    <w:rsid w:val="00EC70EA"/>
    <w:rsid w:val="00EE270C"/>
    <w:rsid w:val="00EE28A6"/>
    <w:rsid w:val="00EF45CC"/>
    <w:rsid w:val="00F024C4"/>
    <w:rsid w:val="00F05360"/>
    <w:rsid w:val="00F07FE4"/>
    <w:rsid w:val="00F13596"/>
    <w:rsid w:val="00F13929"/>
    <w:rsid w:val="00F17C99"/>
    <w:rsid w:val="00F2277E"/>
    <w:rsid w:val="00F22897"/>
    <w:rsid w:val="00F23B81"/>
    <w:rsid w:val="00F313DB"/>
    <w:rsid w:val="00F3455E"/>
    <w:rsid w:val="00F35958"/>
    <w:rsid w:val="00F40B36"/>
    <w:rsid w:val="00F42648"/>
    <w:rsid w:val="00F42FDB"/>
    <w:rsid w:val="00F44FDE"/>
    <w:rsid w:val="00F50F02"/>
    <w:rsid w:val="00F50F80"/>
    <w:rsid w:val="00F61286"/>
    <w:rsid w:val="00F6553A"/>
    <w:rsid w:val="00F6558D"/>
    <w:rsid w:val="00F72E28"/>
    <w:rsid w:val="00F83F2C"/>
    <w:rsid w:val="00F8454C"/>
    <w:rsid w:val="00F8781D"/>
    <w:rsid w:val="00F901E1"/>
    <w:rsid w:val="00F92573"/>
    <w:rsid w:val="00FA05BA"/>
    <w:rsid w:val="00FA2A74"/>
    <w:rsid w:val="00FA707D"/>
    <w:rsid w:val="00FB5B6E"/>
    <w:rsid w:val="00FD2A9B"/>
    <w:rsid w:val="00FF060F"/>
    <w:rsid w:val="00FF3007"/>
    <w:rsid w:val="00FF6B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F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03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036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7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B7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F0EC3"/>
    <w:pPr>
      <w:ind w:left="720"/>
      <w:contextualSpacing/>
    </w:pPr>
  </w:style>
  <w:style w:type="paragraph" w:customStyle="1" w:styleId="ConsPlusNormal">
    <w:name w:val="ConsPlusNormal"/>
    <w:rsid w:val="00B157F1"/>
    <w:pPr>
      <w:autoSpaceDE w:val="0"/>
      <w:autoSpaceDN w:val="0"/>
      <w:adjustRightInd w:val="0"/>
      <w:spacing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F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D036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036F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7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B7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F0EC3"/>
    <w:pPr>
      <w:ind w:left="720"/>
      <w:contextualSpacing/>
    </w:pPr>
  </w:style>
  <w:style w:type="paragraph" w:customStyle="1" w:styleId="ConsPlusNormal">
    <w:name w:val="ConsPlusNormal"/>
    <w:rsid w:val="00B157F1"/>
    <w:pPr>
      <w:autoSpaceDE w:val="0"/>
      <w:autoSpaceDN w:val="0"/>
      <w:adjustRightInd w:val="0"/>
      <w:spacing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5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98EC9AC43F5F788E63DAC6793D536E26F05BF7D649B1BD1AD58050E8351B7C5EAD017C3348BC792lEeE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03E89C63716C7FD2FDDC1138A97C638D8D6B99EE3358B1F33C9060EC9A31658F336BE896A44B34AP7R4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6DE69-B56E-4750-A66E-680482837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6075</Words>
  <Characters>34630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Senchenko Pavel</cp:lastModifiedBy>
  <cp:revision>2</cp:revision>
  <cp:lastPrinted>2015-01-27T10:19:00Z</cp:lastPrinted>
  <dcterms:created xsi:type="dcterms:W3CDTF">2015-03-20T11:00:00Z</dcterms:created>
  <dcterms:modified xsi:type="dcterms:W3CDTF">2015-03-20T11:00:00Z</dcterms:modified>
</cp:coreProperties>
</file>